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A7AE" w14:textId="77777777" w:rsidR="00A40C28" w:rsidRPr="00C32426" w:rsidRDefault="00A40C28" w:rsidP="00C505B8">
      <w:pPr>
        <w:spacing w:after="0" w:line="240" w:lineRule="auto"/>
        <w:jc w:val="both"/>
        <w:rPr>
          <w:rFonts w:ascii="Times New Roman" w:hAnsi="Times New Roman" w:cs="Times New Roman"/>
          <w:b/>
          <w:sz w:val="28"/>
          <w:szCs w:val="28"/>
        </w:rPr>
      </w:pPr>
    </w:p>
    <w:p w14:paraId="6C61AC00" w14:textId="0D616286" w:rsidR="003956D8" w:rsidRPr="005C02C3" w:rsidRDefault="003956D8" w:rsidP="003956D8">
      <w:pPr>
        <w:autoSpaceDE w:val="0"/>
        <w:autoSpaceDN w:val="0"/>
        <w:adjustRightInd w:val="0"/>
        <w:spacing w:after="0" w:line="240" w:lineRule="auto"/>
        <w:ind w:left="3969"/>
        <w:jc w:val="center"/>
        <w:rPr>
          <w:rFonts w:ascii="Times New Roman" w:eastAsia="Times New Roman" w:hAnsi="Times New Roman" w:cs="Times New Roman"/>
          <w:sz w:val="28"/>
          <w:szCs w:val="28"/>
          <w:lang w:val="kk-KZ" w:eastAsia="ru-RU"/>
        </w:rPr>
      </w:pPr>
      <w:r w:rsidRPr="003956D8">
        <w:rPr>
          <w:rFonts w:ascii="Times New Roman" w:eastAsia="Times New Roman" w:hAnsi="Times New Roman" w:cs="Times New Roman"/>
          <w:sz w:val="28"/>
          <w:szCs w:val="28"/>
          <w:lang w:val="en-US" w:eastAsia="ru-RU"/>
        </w:rPr>
        <w:t xml:space="preserve">Appendix </w:t>
      </w:r>
      <w:r w:rsidR="005F7A35">
        <w:rPr>
          <w:rFonts w:ascii="Times New Roman" w:eastAsia="Times New Roman" w:hAnsi="Times New Roman" w:cs="Times New Roman"/>
          <w:sz w:val="28"/>
          <w:szCs w:val="28"/>
          <w:lang w:val="kk-KZ" w:eastAsia="ru-RU"/>
        </w:rPr>
        <w:t>2</w:t>
      </w:r>
    </w:p>
    <w:p w14:paraId="7A106412" w14:textId="5E9EC8D4" w:rsidR="003956D8" w:rsidRPr="003956D8" w:rsidRDefault="003956D8" w:rsidP="003956D8">
      <w:pPr>
        <w:autoSpaceDE w:val="0"/>
        <w:autoSpaceDN w:val="0"/>
        <w:adjustRightInd w:val="0"/>
        <w:spacing w:after="0" w:line="240" w:lineRule="auto"/>
        <w:ind w:left="3969"/>
        <w:jc w:val="center"/>
        <w:rPr>
          <w:rFonts w:ascii="Times New Roman" w:eastAsia="Times New Roman" w:hAnsi="Times New Roman" w:cs="Times New Roman"/>
          <w:sz w:val="28"/>
          <w:szCs w:val="28"/>
          <w:lang w:val="en-US" w:eastAsia="ru-RU"/>
        </w:rPr>
      </w:pPr>
      <w:r w:rsidRPr="003956D8">
        <w:rPr>
          <w:rFonts w:ascii="Times New Roman" w:eastAsia="Times New Roman" w:hAnsi="Times New Roman" w:cs="Times New Roman"/>
          <w:sz w:val="28"/>
          <w:szCs w:val="28"/>
          <w:lang w:val="en-US" w:eastAsia="ru-RU"/>
        </w:rPr>
        <w:t xml:space="preserve">to the </w:t>
      </w:r>
      <w:r w:rsidR="00B179A4" w:rsidRPr="003956D8">
        <w:rPr>
          <w:rFonts w:ascii="Times New Roman" w:eastAsia="Times New Roman" w:hAnsi="Times New Roman" w:cs="Times New Roman"/>
          <w:sz w:val="28"/>
          <w:szCs w:val="28"/>
          <w:lang w:val="en-US" w:eastAsia="ru-RU"/>
        </w:rPr>
        <w:t>order</w:t>
      </w:r>
      <w:r w:rsidR="00B179A4">
        <w:rPr>
          <w:rFonts w:ascii="Times New Roman" w:eastAsia="Times New Roman" w:hAnsi="Times New Roman" w:cs="Times New Roman"/>
          <w:sz w:val="28"/>
          <w:szCs w:val="28"/>
          <w:lang w:val="en-US" w:eastAsia="ru-RU"/>
        </w:rPr>
        <w:t xml:space="preserve"> of</w:t>
      </w:r>
      <w:r w:rsidR="00B179A4" w:rsidRPr="003956D8">
        <w:rPr>
          <w:rFonts w:ascii="Times New Roman" w:eastAsia="Times New Roman" w:hAnsi="Times New Roman" w:cs="Times New Roman"/>
          <w:sz w:val="28"/>
          <w:szCs w:val="28"/>
          <w:lang w:val="en-US" w:eastAsia="ru-RU"/>
        </w:rPr>
        <w:t xml:space="preserve"> </w:t>
      </w:r>
      <w:r w:rsidRPr="003956D8">
        <w:rPr>
          <w:rFonts w:ascii="Times New Roman" w:eastAsia="Times New Roman" w:hAnsi="Times New Roman" w:cs="Times New Roman"/>
          <w:sz w:val="28"/>
          <w:szCs w:val="28"/>
          <w:lang w:val="en-US" w:eastAsia="ru-RU"/>
        </w:rPr>
        <w:t xml:space="preserve">Director General </w:t>
      </w:r>
    </w:p>
    <w:p w14:paraId="73C0A92B" w14:textId="61DC1247" w:rsidR="00A967F7" w:rsidRPr="00C32426" w:rsidRDefault="003956D8" w:rsidP="003956D8">
      <w:pPr>
        <w:autoSpaceDE w:val="0"/>
        <w:autoSpaceDN w:val="0"/>
        <w:adjustRightInd w:val="0"/>
        <w:spacing w:after="0" w:line="240" w:lineRule="auto"/>
        <w:ind w:left="3969"/>
        <w:jc w:val="center"/>
        <w:rPr>
          <w:rFonts w:ascii="Times New Roman" w:eastAsia="Times New Roman" w:hAnsi="Times New Roman" w:cs="Times New Roman"/>
          <w:sz w:val="28"/>
          <w:szCs w:val="28"/>
          <w:lang w:val="en-US" w:eastAsia="ru-RU"/>
        </w:rPr>
      </w:pPr>
      <w:r w:rsidRPr="003956D8">
        <w:rPr>
          <w:rFonts w:ascii="Times New Roman" w:eastAsia="Times New Roman" w:hAnsi="Times New Roman" w:cs="Times New Roman"/>
          <w:sz w:val="28"/>
          <w:szCs w:val="28"/>
          <w:lang w:val="en-US" w:eastAsia="ru-RU"/>
        </w:rPr>
        <w:t>JSC «Aviation administration of Kazakhstan»</w:t>
      </w:r>
    </w:p>
    <w:p w14:paraId="4126C7B0" w14:textId="77777777" w:rsidR="00A967F7" w:rsidRPr="00C32426" w:rsidRDefault="00A967F7" w:rsidP="00A967F7">
      <w:pPr>
        <w:autoSpaceDE w:val="0"/>
        <w:autoSpaceDN w:val="0"/>
        <w:adjustRightInd w:val="0"/>
        <w:spacing w:after="0" w:line="240" w:lineRule="auto"/>
        <w:ind w:left="3969"/>
        <w:jc w:val="center"/>
        <w:rPr>
          <w:rFonts w:ascii="Times New Roman" w:eastAsia="Times New Roman" w:hAnsi="Times New Roman" w:cs="Times New Roman"/>
          <w:sz w:val="28"/>
          <w:szCs w:val="28"/>
          <w:lang w:val="en-US" w:eastAsia="ru-RU"/>
        </w:rPr>
      </w:pPr>
      <w:r w:rsidRPr="00C32426">
        <w:rPr>
          <w:rFonts w:ascii="Times New Roman" w:eastAsia="Times New Roman" w:hAnsi="Times New Roman" w:cs="Times New Roman"/>
          <w:sz w:val="28"/>
          <w:szCs w:val="28"/>
          <w:lang w:val="en-US" w:eastAsia="ru-RU"/>
        </w:rPr>
        <w:t>from «____» ___________20__</w:t>
      </w:r>
    </w:p>
    <w:p w14:paraId="07C78887" w14:textId="77777777" w:rsidR="00A967F7" w:rsidRPr="00C32426" w:rsidRDefault="00A967F7" w:rsidP="00A967F7">
      <w:pPr>
        <w:autoSpaceDE w:val="0"/>
        <w:autoSpaceDN w:val="0"/>
        <w:adjustRightInd w:val="0"/>
        <w:spacing w:after="0" w:line="240" w:lineRule="auto"/>
        <w:ind w:left="3969"/>
        <w:jc w:val="center"/>
        <w:rPr>
          <w:rFonts w:ascii="Times New Roman" w:eastAsia="Times New Roman" w:hAnsi="Times New Roman" w:cs="Times New Roman"/>
          <w:sz w:val="28"/>
          <w:szCs w:val="28"/>
          <w:lang w:val="en-US" w:eastAsia="ru-RU"/>
        </w:rPr>
      </w:pPr>
      <w:r w:rsidRPr="00C32426">
        <w:rPr>
          <w:rFonts w:ascii="Times New Roman" w:eastAsia="Times New Roman" w:hAnsi="Times New Roman" w:cs="Times New Roman"/>
          <w:sz w:val="28"/>
          <w:szCs w:val="28"/>
          <w:lang w:val="en-US" w:eastAsia="ru-RU"/>
        </w:rPr>
        <w:t>№ _______</w:t>
      </w:r>
    </w:p>
    <w:p w14:paraId="0AF8F8C5" w14:textId="75FEB987" w:rsidR="002C4752" w:rsidRPr="00C32426" w:rsidRDefault="002C4752" w:rsidP="002C4752">
      <w:pPr>
        <w:widowControl w:val="0"/>
        <w:autoSpaceDE w:val="0"/>
        <w:autoSpaceDN w:val="0"/>
        <w:adjustRightInd w:val="0"/>
        <w:spacing w:after="0" w:line="240" w:lineRule="auto"/>
        <w:ind w:left="3686"/>
        <w:jc w:val="center"/>
        <w:rPr>
          <w:rFonts w:ascii="Times New Roman" w:eastAsia="Times New Roman" w:hAnsi="Times New Roman" w:cs="Times New Roman"/>
          <w:sz w:val="28"/>
          <w:szCs w:val="28"/>
          <w:lang w:val="en-US" w:eastAsia="ru-RU"/>
        </w:rPr>
      </w:pPr>
    </w:p>
    <w:p w14:paraId="2AA58302" w14:textId="77777777" w:rsidR="002C4752" w:rsidRPr="00C32426" w:rsidRDefault="002C4752" w:rsidP="00C505B8">
      <w:pPr>
        <w:spacing w:after="0" w:line="240" w:lineRule="auto"/>
        <w:jc w:val="center"/>
        <w:rPr>
          <w:rFonts w:ascii="Times New Roman" w:hAnsi="Times New Roman" w:cs="Times New Roman"/>
          <w:b/>
          <w:sz w:val="28"/>
          <w:szCs w:val="28"/>
          <w:lang w:val="en-US"/>
        </w:rPr>
      </w:pPr>
    </w:p>
    <w:p w14:paraId="48F9A63C" w14:textId="77777777" w:rsidR="002C4752" w:rsidRPr="00C32426" w:rsidRDefault="002C4752" w:rsidP="00C505B8">
      <w:pPr>
        <w:spacing w:after="0" w:line="240" w:lineRule="auto"/>
        <w:jc w:val="center"/>
        <w:rPr>
          <w:rFonts w:ascii="Times New Roman" w:hAnsi="Times New Roman" w:cs="Times New Roman"/>
          <w:b/>
          <w:sz w:val="28"/>
          <w:szCs w:val="28"/>
          <w:lang w:val="en-US"/>
        </w:rPr>
      </w:pPr>
    </w:p>
    <w:p w14:paraId="15189CE5" w14:textId="596A3941" w:rsidR="00B22E37" w:rsidRPr="00C32426" w:rsidRDefault="00D24FA5" w:rsidP="00C505B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Checklist on</w:t>
      </w:r>
      <w:r w:rsidR="00B22E37" w:rsidRPr="00C32426">
        <w:rPr>
          <w:rFonts w:ascii="Times New Roman" w:hAnsi="Times New Roman" w:cs="Times New Roman"/>
          <w:b/>
          <w:sz w:val="28"/>
          <w:szCs w:val="28"/>
          <w:lang w:val="en-US"/>
        </w:rPr>
        <w:t xml:space="preserve"> aviation security measures</w:t>
      </w:r>
    </w:p>
    <w:p w14:paraId="400F96B9" w14:textId="385F39B8" w:rsidR="001B1A8C" w:rsidRPr="00C32426" w:rsidRDefault="00A967F7" w:rsidP="00C505B8">
      <w:pPr>
        <w:spacing w:after="0" w:line="240" w:lineRule="auto"/>
        <w:jc w:val="center"/>
        <w:rPr>
          <w:rFonts w:ascii="Times New Roman" w:hAnsi="Times New Roman" w:cs="Times New Roman"/>
          <w:b/>
          <w:sz w:val="28"/>
          <w:szCs w:val="28"/>
          <w:lang w:val="en-US"/>
        </w:rPr>
      </w:pPr>
      <w:r w:rsidRPr="00C32426">
        <w:rPr>
          <w:rFonts w:ascii="Times New Roman" w:hAnsi="Times New Roman" w:cs="Times New Roman"/>
          <w:b/>
          <w:bCs/>
          <w:sz w:val="28"/>
          <w:szCs w:val="28"/>
          <w:lang w:val="en-US"/>
        </w:rPr>
        <w:t>Implementation of protect</w:t>
      </w:r>
      <w:r w:rsidR="00B179A4">
        <w:rPr>
          <w:rFonts w:ascii="Times New Roman" w:hAnsi="Times New Roman" w:cs="Times New Roman"/>
          <w:b/>
          <w:bCs/>
          <w:sz w:val="28"/>
          <w:szCs w:val="28"/>
          <w:lang w:val="en-US"/>
        </w:rPr>
        <w:t>ion</w:t>
      </w:r>
      <w:r w:rsidRPr="00C32426">
        <w:rPr>
          <w:rFonts w:ascii="Times New Roman" w:hAnsi="Times New Roman" w:cs="Times New Roman"/>
          <w:b/>
          <w:bCs/>
          <w:sz w:val="28"/>
          <w:szCs w:val="28"/>
          <w:lang w:val="en-US"/>
        </w:rPr>
        <w:t xml:space="preserve"> measures of critical aviation systems information and communication technologies from cyber threats in the civil aviation of the Republic of Kazakhstan</w:t>
      </w:r>
    </w:p>
    <w:p w14:paraId="5084CC02" w14:textId="50A2606E" w:rsidR="003C42D8" w:rsidRPr="00C32426" w:rsidRDefault="003C42D8" w:rsidP="00B57680">
      <w:pPr>
        <w:pStyle w:val="a6"/>
        <w:tabs>
          <w:tab w:val="left" w:pos="1650"/>
        </w:tabs>
        <w:jc w:val="both"/>
        <w:rPr>
          <w:rFonts w:ascii="Times New Roman" w:hAnsi="Times New Roman" w:cs="Times New Roman"/>
          <w:sz w:val="28"/>
          <w:szCs w:val="28"/>
          <w:lang w:val="en-US"/>
        </w:rPr>
      </w:pPr>
      <w:r w:rsidRPr="00C32426">
        <w:rPr>
          <w:rFonts w:ascii="Times New Roman" w:hAnsi="Times New Roman" w:cs="Times New Roman"/>
          <w:sz w:val="28"/>
          <w:szCs w:val="28"/>
          <w:lang w:val="en-US"/>
        </w:rPr>
        <w:tab/>
      </w:r>
    </w:p>
    <w:p w14:paraId="005A4E88" w14:textId="77777777" w:rsidR="00B57680" w:rsidRPr="00C32426" w:rsidRDefault="00B57680" w:rsidP="00B57680">
      <w:pPr>
        <w:pStyle w:val="a6"/>
        <w:tabs>
          <w:tab w:val="left" w:pos="1650"/>
        </w:tabs>
        <w:jc w:val="both"/>
        <w:rPr>
          <w:rFonts w:ascii="Times New Roman" w:hAnsi="Times New Roman" w:cs="Times New Roman"/>
          <w:sz w:val="28"/>
          <w:szCs w:val="28"/>
          <w:lang w:val="en-US"/>
        </w:rPr>
      </w:pPr>
    </w:p>
    <w:tbl>
      <w:tblPr>
        <w:tblStyle w:val="a3"/>
        <w:tblW w:w="0" w:type="auto"/>
        <w:tblLayout w:type="fixed"/>
        <w:tblLook w:val="04A0" w:firstRow="1" w:lastRow="0" w:firstColumn="1" w:lastColumn="0" w:noHBand="0" w:noVBand="1"/>
      </w:tblPr>
      <w:tblGrid>
        <w:gridCol w:w="507"/>
        <w:gridCol w:w="4421"/>
        <w:gridCol w:w="992"/>
        <w:gridCol w:w="992"/>
        <w:gridCol w:w="2659"/>
      </w:tblGrid>
      <w:tr w:rsidR="003C42D8" w:rsidRPr="00C32426" w14:paraId="02A7A0E2" w14:textId="77777777" w:rsidTr="00924F1A">
        <w:trPr>
          <w:trHeight w:val="699"/>
        </w:trPr>
        <w:tc>
          <w:tcPr>
            <w:tcW w:w="507" w:type="dxa"/>
          </w:tcPr>
          <w:p w14:paraId="6CAA663C" w14:textId="77777777" w:rsidR="00B454C1" w:rsidRPr="008748FD" w:rsidRDefault="00B454C1" w:rsidP="00C505B8">
            <w:pPr>
              <w:jc w:val="both"/>
              <w:rPr>
                <w:rFonts w:ascii="Times New Roman" w:hAnsi="Times New Roman" w:cs="Times New Roman"/>
                <w:b/>
                <w:sz w:val="24"/>
                <w:szCs w:val="24"/>
              </w:rPr>
            </w:pPr>
            <w:r w:rsidRPr="008748FD">
              <w:rPr>
                <w:rFonts w:ascii="Times New Roman" w:hAnsi="Times New Roman" w:cs="Times New Roman"/>
                <w:b/>
                <w:sz w:val="24"/>
                <w:szCs w:val="24"/>
              </w:rPr>
              <w:t>№</w:t>
            </w:r>
          </w:p>
        </w:tc>
        <w:tc>
          <w:tcPr>
            <w:tcW w:w="4421" w:type="dxa"/>
          </w:tcPr>
          <w:p w14:paraId="5DA94585" w14:textId="19A9DB34" w:rsidR="00B454C1" w:rsidRPr="008748FD" w:rsidRDefault="00CA205A" w:rsidP="00C505B8">
            <w:pPr>
              <w:jc w:val="both"/>
              <w:rPr>
                <w:rFonts w:ascii="Times New Roman" w:hAnsi="Times New Roman" w:cs="Times New Roman"/>
                <w:b/>
                <w:sz w:val="24"/>
                <w:szCs w:val="24"/>
              </w:rPr>
            </w:pPr>
            <w:proofErr w:type="spellStart"/>
            <w:r w:rsidRPr="008748FD">
              <w:rPr>
                <w:rFonts w:ascii="Times New Roman" w:hAnsi="Times New Roman" w:cs="Times New Roman"/>
                <w:b/>
                <w:sz w:val="24"/>
                <w:szCs w:val="24"/>
              </w:rPr>
              <w:t>Regulatory</w:t>
            </w:r>
            <w:proofErr w:type="spellEnd"/>
            <w:r w:rsidRPr="008748FD">
              <w:rPr>
                <w:rFonts w:ascii="Times New Roman" w:hAnsi="Times New Roman" w:cs="Times New Roman"/>
                <w:b/>
                <w:sz w:val="24"/>
                <w:szCs w:val="24"/>
              </w:rPr>
              <w:t xml:space="preserve"> </w:t>
            </w:r>
            <w:proofErr w:type="spellStart"/>
            <w:r w:rsidRPr="008748FD">
              <w:rPr>
                <w:rFonts w:ascii="Times New Roman" w:hAnsi="Times New Roman" w:cs="Times New Roman"/>
                <w:b/>
                <w:sz w:val="24"/>
                <w:szCs w:val="24"/>
              </w:rPr>
              <w:t>reference</w:t>
            </w:r>
            <w:proofErr w:type="spellEnd"/>
          </w:p>
        </w:tc>
        <w:tc>
          <w:tcPr>
            <w:tcW w:w="992" w:type="dxa"/>
          </w:tcPr>
          <w:p w14:paraId="489EDD5A" w14:textId="77777777" w:rsidR="00CA205A" w:rsidRPr="008748FD" w:rsidRDefault="00CA205A" w:rsidP="00CA205A">
            <w:pPr>
              <w:jc w:val="both"/>
              <w:rPr>
                <w:rFonts w:ascii="Times New Roman" w:hAnsi="Times New Roman" w:cs="Times New Roman"/>
                <w:b/>
                <w:color w:val="000000"/>
                <w:spacing w:val="2"/>
                <w:sz w:val="24"/>
                <w:szCs w:val="24"/>
                <w:shd w:val="clear" w:color="auto" w:fill="FFFFFF"/>
              </w:rPr>
            </w:pPr>
            <w:proofErr w:type="spellStart"/>
            <w:r w:rsidRPr="008748FD">
              <w:rPr>
                <w:rFonts w:ascii="Times New Roman" w:hAnsi="Times New Roman" w:cs="Times New Roman"/>
                <w:b/>
                <w:color w:val="000000"/>
                <w:spacing w:val="2"/>
                <w:sz w:val="24"/>
                <w:szCs w:val="24"/>
                <w:shd w:val="clear" w:color="auto" w:fill="FFFFFF"/>
              </w:rPr>
              <w:t>Conformity</w:t>
            </w:r>
            <w:proofErr w:type="spellEnd"/>
            <w:r w:rsidRPr="008748FD">
              <w:rPr>
                <w:rFonts w:ascii="Times New Roman" w:hAnsi="Times New Roman" w:cs="Times New Roman"/>
                <w:b/>
                <w:color w:val="000000"/>
                <w:spacing w:val="2"/>
                <w:sz w:val="24"/>
                <w:szCs w:val="24"/>
                <w:shd w:val="clear" w:color="auto" w:fill="FFFFFF"/>
              </w:rPr>
              <w:t xml:space="preserve"> </w:t>
            </w:r>
            <w:proofErr w:type="spellStart"/>
            <w:r w:rsidRPr="008748FD">
              <w:rPr>
                <w:rFonts w:ascii="Times New Roman" w:hAnsi="Times New Roman" w:cs="Times New Roman"/>
                <w:b/>
                <w:color w:val="000000"/>
                <w:spacing w:val="2"/>
                <w:sz w:val="24"/>
                <w:szCs w:val="24"/>
                <w:shd w:val="clear" w:color="auto" w:fill="FFFFFF"/>
              </w:rPr>
              <w:t>assessment</w:t>
            </w:r>
            <w:proofErr w:type="spellEnd"/>
          </w:p>
          <w:p w14:paraId="41DCE465" w14:textId="119E9772" w:rsidR="00B454C1" w:rsidRPr="008748FD" w:rsidRDefault="00CA205A" w:rsidP="00CA205A">
            <w:pPr>
              <w:jc w:val="both"/>
              <w:rPr>
                <w:rFonts w:ascii="Times New Roman" w:hAnsi="Times New Roman" w:cs="Times New Roman"/>
                <w:b/>
                <w:sz w:val="24"/>
                <w:szCs w:val="24"/>
              </w:rPr>
            </w:pPr>
            <w:r w:rsidRPr="008748FD">
              <w:rPr>
                <w:rFonts w:ascii="Times New Roman" w:hAnsi="Times New Roman" w:cs="Times New Roman"/>
                <w:b/>
                <w:color w:val="000000"/>
                <w:spacing w:val="2"/>
                <w:sz w:val="24"/>
                <w:szCs w:val="24"/>
                <w:shd w:val="clear" w:color="auto" w:fill="FFFFFF"/>
              </w:rPr>
              <w:t>(+/-)</w:t>
            </w:r>
          </w:p>
        </w:tc>
        <w:tc>
          <w:tcPr>
            <w:tcW w:w="992" w:type="dxa"/>
          </w:tcPr>
          <w:p w14:paraId="79359B03" w14:textId="3D0F2EE3" w:rsidR="00B454C1" w:rsidRPr="008748FD" w:rsidRDefault="00CA205A" w:rsidP="00C505B8">
            <w:pPr>
              <w:jc w:val="both"/>
              <w:rPr>
                <w:rFonts w:ascii="Times New Roman" w:hAnsi="Times New Roman" w:cs="Times New Roman"/>
                <w:b/>
                <w:sz w:val="24"/>
                <w:szCs w:val="24"/>
              </w:rPr>
            </w:pPr>
            <w:proofErr w:type="spellStart"/>
            <w:r w:rsidRPr="008748FD">
              <w:rPr>
                <w:rFonts w:ascii="Times New Roman" w:hAnsi="Times New Roman" w:cs="Times New Roman"/>
                <w:b/>
                <w:color w:val="000000"/>
                <w:spacing w:val="2"/>
                <w:sz w:val="24"/>
                <w:szCs w:val="24"/>
                <w:shd w:val="clear" w:color="auto" w:fill="FFFFFF"/>
              </w:rPr>
              <w:t>Nonconformity</w:t>
            </w:r>
            <w:proofErr w:type="spellEnd"/>
            <w:r w:rsidRPr="008748FD">
              <w:rPr>
                <w:rFonts w:ascii="Times New Roman" w:hAnsi="Times New Roman" w:cs="Times New Roman"/>
                <w:b/>
                <w:color w:val="000000"/>
                <w:spacing w:val="2"/>
                <w:sz w:val="24"/>
                <w:szCs w:val="24"/>
                <w:shd w:val="clear" w:color="auto" w:fill="FFFFFF"/>
              </w:rPr>
              <w:t xml:space="preserve"> </w:t>
            </w:r>
            <w:proofErr w:type="spellStart"/>
            <w:r w:rsidRPr="008748FD">
              <w:rPr>
                <w:rFonts w:ascii="Times New Roman" w:hAnsi="Times New Roman" w:cs="Times New Roman"/>
                <w:b/>
                <w:color w:val="000000"/>
                <w:spacing w:val="2"/>
                <w:sz w:val="24"/>
                <w:szCs w:val="24"/>
                <w:shd w:val="clear" w:color="auto" w:fill="FFFFFF"/>
              </w:rPr>
              <w:t>position</w:t>
            </w:r>
            <w:proofErr w:type="spellEnd"/>
            <w:r w:rsidRPr="008748FD">
              <w:rPr>
                <w:rFonts w:ascii="Times New Roman" w:hAnsi="Times New Roman" w:cs="Times New Roman"/>
                <w:b/>
                <w:color w:val="000000"/>
                <w:spacing w:val="2"/>
                <w:sz w:val="24"/>
                <w:szCs w:val="24"/>
                <w:shd w:val="clear" w:color="auto" w:fill="FFFFFF"/>
              </w:rPr>
              <w:t xml:space="preserve"> </w:t>
            </w:r>
            <w:proofErr w:type="spellStart"/>
            <w:r w:rsidRPr="008748FD">
              <w:rPr>
                <w:rFonts w:ascii="Times New Roman" w:hAnsi="Times New Roman" w:cs="Times New Roman"/>
                <w:b/>
                <w:color w:val="000000"/>
                <w:spacing w:val="2"/>
                <w:sz w:val="24"/>
                <w:szCs w:val="24"/>
                <w:shd w:val="clear" w:color="auto" w:fill="FFFFFF"/>
              </w:rPr>
              <w:t>number</w:t>
            </w:r>
            <w:proofErr w:type="spellEnd"/>
          </w:p>
        </w:tc>
        <w:tc>
          <w:tcPr>
            <w:tcW w:w="2659" w:type="dxa"/>
          </w:tcPr>
          <w:p w14:paraId="5232D1CE" w14:textId="59CD6FD6" w:rsidR="00B454C1" w:rsidRPr="008748FD" w:rsidRDefault="00CA205A" w:rsidP="00C505B8">
            <w:pPr>
              <w:jc w:val="both"/>
              <w:rPr>
                <w:rFonts w:ascii="Times New Roman" w:hAnsi="Times New Roman" w:cs="Times New Roman"/>
                <w:b/>
                <w:sz w:val="24"/>
                <w:szCs w:val="24"/>
              </w:rPr>
            </w:pPr>
            <w:r w:rsidRPr="008748FD">
              <w:rPr>
                <w:rFonts w:ascii="Times New Roman" w:hAnsi="Times New Roman" w:cs="Times New Roman"/>
                <w:b/>
                <w:sz w:val="24"/>
                <w:szCs w:val="24"/>
              </w:rPr>
              <w:t>Note</w:t>
            </w:r>
          </w:p>
        </w:tc>
      </w:tr>
      <w:tr w:rsidR="00E65DE0" w:rsidRPr="00195E5B" w14:paraId="4DD33BBF" w14:textId="77777777" w:rsidTr="00924F1A">
        <w:tc>
          <w:tcPr>
            <w:tcW w:w="507" w:type="dxa"/>
          </w:tcPr>
          <w:p w14:paraId="084832CE" w14:textId="77777777" w:rsidR="007D6BFB" w:rsidRPr="008748FD" w:rsidRDefault="007D6BFB"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1</w:t>
            </w:r>
          </w:p>
        </w:tc>
        <w:tc>
          <w:tcPr>
            <w:tcW w:w="4421" w:type="dxa"/>
          </w:tcPr>
          <w:p w14:paraId="565794CB" w14:textId="40F51C01" w:rsidR="00EE3162" w:rsidRPr="008748FD" w:rsidRDefault="0077555D" w:rsidP="00C505B8">
            <w:pPr>
              <w:pStyle w:val="a5"/>
              <w:tabs>
                <w:tab w:val="left" w:pos="430"/>
              </w:tabs>
              <w:ind w:left="0"/>
              <w:jc w:val="both"/>
              <w:rPr>
                <w:rFonts w:ascii="Times New Roman" w:hAnsi="Times New Roman" w:cs="Times New Roman"/>
                <w:b/>
                <w:sz w:val="24"/>
                <w:szCs w:val="24"/>
                <w:lang w:val="en-US"/>
              </w:rPr>
            </w:pPr>
            <w:r w:rsidRPr="008748FD">
              <w:rPr>
                <w:rFonts w:ascii="Times New Roman" w:hAnsi="Times New Roman" w:cs="Times New Roman"/>
                <w:color w:val="000000"/>
                <w:spacing w:val="2"/>
                <w:sz w:val="24"/>
                <w:szCs w:val="24"/>
                <w:shd w:val="clear" w:color="auto" w:fill="FFFFFF"/>
                <w:lang w:val="en-US"/>
              </w:rPr>
              <w:t>Have critical aviation information systems been identified</w:t>
            </w:r>
            <w:r w:rsidR="00754208" w:rsidRPr="008748FD">
              <w:rPr>
                <w:rFonts w:ascii="Times New Roman" w:eastAsia="Times New Roman" w:hAnsi="Times New Roman" w:cs="Times New Roman"/>
                <w:color w:val="000000"/>
                <w:spacing w:val="2"/>
                <w:sz w:val="24"/>
                <w:szCs w:val="24"/>
                <w:shd w:val="clear" w:color="auto" w:fill="FFFFFF"/>
                <w:lang w:val="en-US" w:eastAsia="ru-RU"/>
              </w:rPr>
              <w:t>;</w:t>
            </w:r>
          </w:p>
        </w:tc>
        <w:tc>
          <w:tcPr>
            <w:tcW w:w="992" w:type="dxa"/>
          </w:tcPr>
          <w:p w14:paraId="457C8D07" w14:textId="02569C45" w:rsidR="007D6BFB" w:rsidRPr="008748FD" w:rsidRDefault="007D6BFB" w:rsidP="00C505B8">
            <w:pPr>
              <w:pStyle w:val="a5"/>
              <w:tabs>
                <w:tab w:val="left" w:pos="430"/>
              </w:tabs>
              <w:ind w:left="0"/>
              <w:jc w:val="both"/>
              <w:rPr>
                <w:rFonts w:ascii="Times New Roman" w:hAnsi="Times New Roman" w:cs="Times New Roman"/>
                <w:b/>
                <w:sz w:val="24"/>
                <w:szCs w:val="24"/>
                <w:lang w:val="en-US"/>
              </w:rPr>
            </w:pPr>
          </w:p>
        </w:tc>
        <w:tc>
          <w:tcPr>
            <w:tcW w:w="992" w:type="dxa"/>
          </w:tcPr>
          <w:p w14:paraId="563B0E4C" w14:textId="77777777" w:rsidR="007D6BFB" w:rsidRPr="008748FD" w:rsidRDefault="007D6BFB" w:rsidP="00C505B8">
            <w:pPr>
              <w:jc w:val="both"/>
              <w:rPr>
                <w:rFonts w:ascii="Times New Roman" w:hAnsi="Times New Roman" w:cs="Times New Roman"/>
                <w:b/>
                <w:sz w:val="24"/>
                <w:szCs w:val="24"/>
                <w:lang w:val="en-US"/>
              </w:rPr>
            </w:pPr>
          </w:p>
        </w:tc>
        <w:tc>
          <w:tcPr>
            <w:tcW w:w="2659" w:type="dxa"/>
          </w:tcPr>
          <w:p w14:paraId="32A061C3" w14:textId="2DF89AAA" w:rsidR="007D6BFB" w:rsidRPr="008748FD" w:rsidRDefault="007D6BFB" w:rsidP="00C505B8">
            <w:pPr>
              <w:jc w:val="both"/>
              <w:rPr>
                <w:rFonts w:ascii="Times New Roman" w:hAnsi="Times New Roman" w:cs="Times New Roman"/>
                <w:b/>
                <w:sz w:val="24"/>
                <w:szCs w:val="24"/>
                <w:lang w:val="en-US"/>
              </w:rPr>
            </w:pPr>
          </w:p>
        </w:tc>
      </w:tr>
      <w:tr w:rsidR="003C42D8" w:rsidRPr="00195E5B" w14:paraId="2B7720B9" w14:textId="77777777" w:rsidTr="00924F1A">
        <w:tc>
          <w:tcPr>
            <w:tcW w:w="507" w:type="dxa"/>
          </w:tcPr>
          <w:p w14:paraId="5E1BB7CB" w14:textId="584A4E5F" w:rsidR="003C42D8" w:rsidRPr="008748FD" w:rsidRDefault="007C3DC1"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2</w:t>
            </w:r>
          </w:p>
        </w:tc>
        <w:tc>
          <w:tcPr>
            <w:tcW w:w="4421" w:type="dxa"/>
          </w:tcPr>
          <w:p w14:paraId="6866CC46" w14:textId="5B31C312" w:rsidR="003C42D8" w:rsidRPr="008748FD" w:rsidRDefault="00F5477D" w:rsidP="00EF4736">
            <w:pPr>
              <w:pStyle w:val="a5"/>
              <w:tabs>
                <w:tab w:val="left" w:pos="430"/>
              </w:tabs>
              <w:ind w:left="0"/>
              <w:jc w:val="both"/>
              <w:rPr>
                <w:rFonts w:ascii="Times New Roman" w:hAnsi="Times New Roman" w:cs="Times New Roman"/>
                <w:color w:val="000000"/>
                <w:spacing w:val="2"/>
                <w:sz w:val="24"/>
                <w:szCs w:val="24"/>
                <w:shd w:val="clear" w:color="auto" w:fill="FFFFFF"/>
                <w:lang w:val="en-US"/>
              </w:rPr>
            </w:pPr>
            <w:r w:rsidRPr="008748FD">
              <w:rPr>
                <w:rFonts w:ascii="Times New Roman" w:eastAsia="Times New Roman" w:hAnsi="Times New Roman" w:cs="Times New Roman"/>
                <w:color w:val="000000"/>
                <w:spacing w:val="2"/>
                <w:sz w:val="24"/>
                <w:szCs w:val="24"/>
                <w:shd w:val="clear" w:color="auto" w:fill="FFFFFF"/>
                <w:lang w:val="en-US" w:eastAsia="ru-RU"/>
              </w:rPr>
              <w:t>Are the measures</w:t>
            </w:r>
            <w:r w:rsidR="0077555D" w:rsidRPr="008748FD">
              <w:rPr>
                <w:rFonts w:ascii="Times New Roman" w:eastAsia="Times New Roman" w:hAnsi="Times New Roman" w:cs="Times New Roman"/>
                <w:color w:val="000000"/>
                <w:spacing w:val="2"/>
                <w:sz w:val="24"/>
                <w:szCs w:val="24"/>
                <w:shd w:val="clear" w:color="auto" w:fill="FFFFFF"/>
                <w:lang w:val="en-US" w:eastAsia="ru-RU"/>
              </w:rPr>
              <w:t xml:space="preserve"> aviation information system security measures been implemented</w:t>
            </w:r>
            <w:r w:rsidR="00E27C51" w:rsidRPr="008748FD">
              <w:rPr>
                <w:rFonts w:ascii="Times New Roman" w:eastAsia="Times New Roman" w:hAnsi="Times New Roman" w:cs="Times New Roman"/>
                <w:color w:val="000000"/>
                <w:spacing w:val="2"/>
                <w:sz w:val="24"/>
                <w:szCs w:val="24"/>
                <w:shd w:val="clear" w:color="auto" w:fill="FFFFFF"/>
                <w:lang w:val="en-US" w:eastAsia="ru-RU"/>
              </w:rPr>
              <w:t>;</w:t>
            </w:r>
          </w:p>
        </w:tc>
        <w:tc>
          <w:tcPr>
            <w:tcW w:w="992" w:type="dxa"/>
          </w:tcPr>
          <w:p w14:paraId="4AB777FD" w14:textId="77777777" w:rsidR="003C42D8" w:rsidRPr="008748FD" w:rsidRDefault="003C42D8" w:rsidP="00C505B8">
            <w:pPr>
              <w:pStyle w:val="a5"/>
              <w:tabs>
                <w:tab w:val="left" w:pos="430"/>
              </w:tabs>
              <w:ind w:left="0"/>
              <w:jc w:val="both"/>
              <w:rPr>
                <w:rFonts w:ascii="Times New Roman" w:hAnsi="Times New Roman" w:cs="Times New Roman"/>
                <w:b/>
                <w:sz w:val="24"/>
                <w:szCs w:val="24"/>
                <w:lang w:val="en-US"/>
              </w:rPr>
            </w:pPr>
          </w:p>
        </w:tc>
        <w:tc>
          <w:tcPr>
            <w:tcW w:w="992" w:type="dxa"/>
          </w:tcPr>
          <w:p w14:paraId="7B830796" w14:textId="77777777" w:rsidR="003C42D8" w:rsidRPr="008748FD" w:rsidRDefault="003C42D8" w:rsidP="00C505B8">
            <w:pPr>
              <w:jc w:val="both"/>
              <w:rPr>
                <w:rFonts w:ascii="Times New Roman" w:hAnsi="Times New Roman" w:cs="Times New Roman"/>
                <w:b/>
                <w:sz w:val="24"/>
                <w:szCs w:val="24"/>
                <w:lang w:val="en-US"/>
              </w:rPr>
            </w:pPr>
          </w:p>
        </w:tc>
        <w:tc>
          <w:tcPr>
            <w:tcW w:w="2659" w:type="dxa"/>
          </w:tcPr>
          <w:p w14:paraId="6CC70E29" w14:textId="35522AA0" w:rsidR="003C42D8" w:rsidRPr="008748FD" w:rsidRDefault="003C42D8" w:rsidP="00C505B8">
            <w:pPr>
              <w:pStyle w:val="a4"/>
              <w:spacing w:before="0" w:beforeAutospacing="0" w:after="0" w:afterAutospacing="0"/>
              <w:jc w:val="both"/>
              <w:textAlignment w:val="baseline"/>
              <w:rPr>
                <w:color w:val="000000"/>
                <w:spacing w:val="2"/>
                <w:shd w:val="clear" w:color="auto" w:fill="FFFFFF"/>
                <w:lang w:val="en-US"/>
              </w:rPr>
            </w:pPr>
          </w:p>
        </w:tc>
      </w:tr>
      <w:tr w:rsidR="00E65DE0" w:rsidRPr="00195E5B" w14:paraId="20BC59A8" w14:textId="77777777" w:rsidTr="00924F1A">
        <w:tc>
          <w:tcPr>
            <w:tcW w:w="507" w:type="dxa"/>
          </w:tcPr>
          <w:p w14:paraId="3BA7FA49" w14:textId="35AD6921" w:rsidR="00A77B14" w:rsidRPr="008748FD" w:rsidRDefault="007C3DC1"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3</w:t>
            </w:r>
          </w:p>
        </w:tc>
        <w:tc>
          <w:tcPr>
            <w:tcW w:w="4421" w:type="dxa"/>
          </w:tcPr>
          <w:p w14:paraId="68879599" w14:textId="2A6ACD48" w:rsidR="00A77B14" w:rsidRPr="008748FD" w:rsidRDefault="00F5477D" w:rsidP="00C505B8">
            <w:pPr>
              <w:pStyle w:val="a4"/>
              <w:tabs>
                <w:tab w:val="left" w:pos="430"/>
              </w:tabs>
              <w:spacing w:before="0" w:beforeAutospacing="0" w:after="0" w:afterAutospacing="0"/>
              <w:ind w:left="5"/>
              <w:jc w:val="both"/>
              <w:textAlignment w:val="baseline"/>
              <w:rPr>
                <w:color w:val="000000"/>
                <w:spacing w:val="2"/>
                <w:shd w:val="clear" w:color="auto" w:fill="FFFFFF"/>
                <w:lang w:val="en-US"/>
              </w:rPr>
            </w:pPr>
            <w:r w:rsidRPr="008748FD">
              <w:rPr>
                <w:color w:val="000000"/>
                <w:spacing w:val="2"/>
                <w:shd w:val="clear" w:color="auto" w:fill="FFFFFF"/>
                <w:lang w:val="en-US"/>
              </w:rPr>
              <w:t>Identification of the threat and risk factors posed by possible cyber incidents in relation to flights and critical civil aviation systems, as well as the serious consequences that such incidents may lead to</w:t>
            </w:r>
            <w:r w:rsidR="00120815" w:rsidRPr="008748FD">
              <w:rPr>
                <w:color w:val="000000"/>
                <w:spacing w:val="2"/>
                <w:shd w:val="clear" w:color="auto" w:fill="FFFFFF"/>
                <w:lang w:val="en-US"/>
              </w:rPr>
              <w:t>;</w:t>
            </w:r>
          </w:p>
        </w:tc>
        <w:tc>
          <w:tcPr>
            <w:tcW w:w="992" w:type="dxa"/>
          </w:tcPr>
          <w:p w14:paraId="52E6A792" w14:textId="35763890" w:rsidR="00A77B14" w:rsidRPr="008748FD" w:rsidRDefault="00A77B14" w:rsidP="00C505B8">
            <w:pPr>
              <w:pStyle w:val="a4"/>
              <w:tabs>
                <w:tab w:val="left" w:pos="430"/>
              </w:tabs>
              <w:spacing w:before="0" w:beforeAutospacing="0" w:after="0" w:afterAutospacing="0"/>
              <w:ind w:left="5"/>
              <w:jc w:val="both"/>
              <w:textAlignment w:val="baseline"/>
              <w:rPr>
                <w:color w:val="000000"/>
                <w:spacing w:val="2"/>
                <w:shd w:val="clear" w:color="auto" w:fill="FFFFFF"/>
                <w:lang w:val="en-US"/>
              </w:rPr>
            </w:pPr>
          </w:p>
        </w:tc>
        <w:tc>
          <w:tcPr>
            <w:tcW w:w="992" w:type="dxa"/>
          </w:tcPr>
          <w:p w14:paraId="75B7631A" w14:textId="77777777" w:rsidR="00A77B14" w:rsidRPr="008748FD" w:rsidRDefault="00A77B14" w:rsidP="00C505B8">
            <w:pPr>
              <w:jc w:val="both"/>
              <w:rPr>
                <w:rFonts w:ascii="Times New Roman" w:hAnsi="Times New Roman" w:cs="Times New Roman"/>
                <w:b/>
                <w:sz w:val="24"/>
                <w:szCs w:val="24"/>
                <w:lang w:val="en-US"/>
              </w:rPr>
            </w:pPr>
          </w:p>
        </w:tc>
        <w:tc>
          <w:tcPr>
            <w:tcW w:w="2659" w:type="dxa"/>
          </w:tcPr>
          <w:p w14:paraId="1761DF33" w14:textId="2C39FED0" w:rsidR="00A77B14" w:rsidRPr="008748FD" w:rsidRDefault="00A77B14" w:rsidP="00C505B8">
            <w:pPr>
              <w:jc w:val="both"/>
              <w:rPr>
                <w:rFonts w:ascii="Times New Roman" w:hAnsi="Times New Roman" w:cs="Times New Roman"/>
                <w:b/>
                <w:sz w:val="24"/>
                <w:szCs w:val="24"/>
                <w:lang w:val="en-US"/>
              </w:rPr>
            </w:pPr>
          </w:p>
        </w:tc>
      </w:tr>
      <w:tr w:rsidR="00F76F20" w:rsidRPr="00195E5B" w14:paraId="4B76E24B" w14:textId="77777777" w:rsidTr="00924F1A">
        <w:tc>
          <w:tcPr>
            <w:tcW w:w="507" w:type="dxa"/>
          </w:tcPr>
          <w:p w14:paraId="79D44468" w14:textId="58A6EFED" w:rsidR="00F76F20" w:rsidRPr="008748FD" w:rsidRDefault="007C3DC1"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4</w:t>
            </w:r>
          </w:p>
        </w:tc>
        <w:tc>
          <w:tcPr>
            <w:tcW w:w="4421" w:type="dxa"/>
          </w:tcPr>
          <w:p w14:paraId="5F513228" w14:textId="1BEFED13" w:rsidR="00F76F20" w:rsidRPr="008748FD" w:rsidRDefault="003E1B19" w:rsidP="00C505B8">
            <w:pPr>
              <w:pStyle w:val="a4"/>
              <w:tabs>
                <w:tab w:val="left" w:pos="430"/>
              </w:tabs>
              <w:spacing w:before="0" w:beforeAutospacing="0" w:after="0" w:afterAutospacing="0"/>
              <w:ind w:left="5"/>
              <w:jc w:val="both"/>
              <w:textAlignment w:val="baseline"/>
              <w:rPr>
                <w:color w:val="000000"/>
                <w:spacing w:val="2"/>
                <w:shd w:val="clear" w:color="auto" w:fill="FFFFFF"/>
                <w:lang w:val="en-US"/>
              </w:rPr>
            </w:pPr>
            <w:r w:rsidRPr="008748FD">
              <w:rPr>
                <w:color w:val="000000"/>
                <w:spacing w:val="2"/>
                <w:shd w:val="clear" w:color="auto" w:fill="FFFFFF"/>
                <w:lang w:val="en-US"/>
              </w:rPr>
              <w:t>Whether there are developed, cybersecurity strategies, policies, and plans in place</w:t>
            </w:r>
            <w:r w:rsidR="00120815" w:rsidRPr="008748FD">
              <w:rPr>
                <w:color w:val="000000"/>
                <w:spacing w:val="2"/>
                <w:shd w:val="clear" w:color="auto" w:fill="FFFFFF"/>
                <w:lang w:val="en-US"/>
              </w:rPr>
              <w:t>;</w:t>
            </w:r>
          </w:p>
        </w:tc>
        <w:tc>
          <w:tcPr>
            <w:tcW w:w="992" w:type="dxa"/>
          </w:tcPr>
          <w:p w14:paraId="48FE036B" w14:textId="77777777" w:rsidR="00F76F20" w:rsidRPr="008748FD" w:rsidRDefault="00F76F20" w:rsidP="00C505B8">
            <w:pPr>
              <w:pStyle w:val="a4"/>
              <w:tabs>
                <w:tab w:val="left" w:pos="430"/>
              </w:tabs>
              <w:spacing w:before="0" w:beforeAutospacing="0" w:after="0" w:afterAutospacing="0"/>
              <w:ind w:left="5"/>
              <w:jc w:val="both"/>
              <w:textAlignment w:val="baseline"/>
              <w:rPr>
                <w:color w:val="000000"/>
                <w:spacing w:val="2"/>
                <w:shd w:val="clear" w:color="auto" w:fill="FFFFFF"/>
                <w:lang w:val="en-US"/>
              </w:rPr>
            </w:pPr>
          </w:p>
        </w:tc>
        <w:tc>
          <w:tcPr>
            <w:tcW w:w="992" w:type="dxa"/>
          </w:tcPr>
          <w:p w14:paraId="53D6065F" w14:textId="77777777" w:rsidR="00F76F20" w:rsidRPr="008748FD" w:rsidRDefault="00F76F20" w:rsidP="00C505B8">
            <w:pPr>
              <w:jc w:val="both"/>
              <w:rPr>
                <w:rFonts w:ascii="Times New Roman" w:hAnsi="Times New Roman" w:cs="Times New Roman"/>
                <w:b/>
                <w:sz w:val="24"/>
                <w:szCs w:val="24"/>
                <w:lang w:val="en-US"/>
              </w:rPr>
            </w:pPr>
          </w:p>
        </w:tc>
        <w:tc>
          <w:tcPr>
            <w:tcW w:w="2659" w:type="dxa"/>
          </w:tcPr>
          <w:p w14:paraId="54BF56EF" w14:textId="47F13E5D" w:rsidR="00F76F20" w:rsidRPr="008748FD" w:rsidRDefault="00F76F20" w:rsidP="00C505B8">
            <w:pPr>
              <w:pStyle w:val="a4"/>
              <w:spacing w:before="0" w:beforeAutospacing="0" w:after="0" w:afterAutospacing="0"/>
              <w:jc w:val="both"/>
              <w:textAlignment w:val="baseline"/>
              <w:rPr>
                <w:color w:val="000000"/>
                <w:spacing w:val="2"/>
                <w:shd w:val="clear" w:color="auto" w:fill="FFFFFF"/>
                <w:lang w:val="en-US"/>
              </w:rPr>
            </w:pPr>
          </w:p>
        </w:tc>
      </w:tr>
      <w:tr w:rsidR="00F76F20" w:rsidRPr="00195E5B" w14:paraId="0ADFD5B0" w14:textId="77777777" w:rsidTr="00924F1A">
        <w:tc>
          <w:tcPr>
            <w:tcW w:w="507" w:type="dxa"/>
          </w:tcPr>
          <w:p w14:paraId="529B56A3" w14:textId="174F483E" w:rsidR="00F76F20" w:rsidRPr="008748FD" w:rsidRDefault="007C3DC1"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5</w:t>
            </w:r>
          </w:p>
        </w:tc>
        <w:tc>
          <w:tcPr>
            <w:tcW w:w="4421" w:type="dxa"/>
          </w:tcPr>
          <w:p w14:paraId="2C577B04" w14:textId="65CF8B5F" w:rsidR="00F76F20" w:rsidRPr="008748FD" w:rsidRDefault="003E1B19" w:rsidP="00C505B8">
            <w:pPr>
              <w:pStyle w:val="a4"/>
              <w:tabs>
                <w:tab w:val="left" w:pos="430"/>
              </w:tabs>
              <w:spacing w:before="0" w:beforeAutospacing="0" w:after="0" w:afterAutospacing="0"/>
              <w:ind w:left="5"/>
              <w:jc w:val="both"/>
              <w:textAlignment w:val="baseline"/>
              <w:rPr>
                <w:color w:val="000000"/>
                <w:spacing w:val="2"/>
                <w:shd w:val="clear" w:color="auto" w:fill="FFFFFF"/>
                <w:lang w:val="en-US"/>
              </w:rPr>
            </w:pPr>
            <w:r w:rsidRPr="008748FD">
              <w:rPr>
                <w:color w:val="000000"/>
                <w:spacing w:val="2"/>
                <w:shd w:val="clear" w:color="auto" w:fill="FFFFFF"/>
                <w:lang w:val="en-US"/>
              </w:rPr>
              <w:t>Is the cybersecurity management system implemented</w:t>
            </w:r>
            <w:r w:rsidR="00120815" w:rsidRPr="008748FD">
              <w:rPr>
                <w:color w:val="000000"/>
                <w:spacing w:val="2"/>
                <w:shd w:val="clear" w:color="auto" w:fill="FFFFFF"/>
                <w:lang w:val="en-US"/>
              </w:rPr>
              <w:t>;</w:t>
            </w:r>
          </w:p>
        </w:tc>
        <w:tc>
          <w:tcPr>
            <w:tcW w:w="992" w:type="dxa"/>
          </w:tcPr>
          <w:p w14:paraId="33170D17" w14:textId="77777777" w:rsidR="00F76F20" w:rsidRPr="008748FD" w:rsidRDefault="00F76F20" w:rsidP="00C505B8">
            <w:pPr>
              <w:pStyle w:val="a4"/>
              <w:tabs>
                <w:tab w:val="left" w:pos="430"/>
              </w:tabs>
              <w:spacing w:before="0" w:beforeAutospacing="0" w:after="0" w:afterAutospacing="0"/>
              <w:ind w:left="5"/>
              <w:jc w:val="both"/>
              <w:textAlignment w:val="baseline"/>
              <w:rPr>
                <w:color w:val="000000"/>
                <w:spacing w:val="2"/>
                <w:shd w:val="clear" w:color="auto" w:fill="FFFFFF"/>
                <w:lang w:val="en-US"/>
              </w:rPr>
            </w:pPr>
          </w:p>
        </w:tc>
        <w:tc>
          <w:tcPr>
            <w:tcW w:w="992" w:type="dxa"/>
          </w:tcPr>
          <w:p w14:paraId="165DED85" w14:textId="77777777" w:rsidR="00F76F20" w:rsidRPr="008748FD" w:rsidRDefault="00F76F20" w:rsidP="00C505B8">
            <w:pPr>
              <w:jc w:val="both"/>
              <w:rPr>
                <w:rFonts w:ascii="Times New Roman" w:hAnsi="Times New Roman" w:cs="Times New Roman"/>
                <w:b/>
                <w:sz w:val="24"/>
                <w:szCs w:val="24"/>
                <w:lang w:val="en-US"/>
              </w:rPr>
            </w:pPr>
          </w:p>
        </w:tc>
        <w:tc>
          <w:tcPr>
            <w:tcW w:w="2659" w:type="dxa"/>
          </w:tcPr>
          <w:p w14:paraId="2C6DC9B4" w14:textId="0CF25699" w:rsidR="00F76F20" w:rsidRPr="008748FD" w:rsidRDefault="00F76F20" w:rsidP="00C505B8">
            <w:pPr>
              <w:pStyle w:val="a4"/>
              <w:spacing w:before="0" w:beforeAutospacing="0" w:after="0" w:afterAutospacing="0"/>
              <w:jc w:val="both"/>
              <w:textAlignment w:val="baseline"/>
              <w:rPr>
                <w:color w:val="000000"/>
                <w:spacing w:val="2"/>
                <w:shd w:val="clear" w:color="auto" w:fill="FFFFFF"/>
                <w:lang w:val="en-US"/>
              </w:rPr>
            </w:pPr>
          </w:p>
        </w:tc>
      </w:tr>
      <w:tr w:rsidR="00F76F20" w:rsidRPr="00195E5B" w14:paraId="12065EC6" w14:textId="77777777" w:rsidTr="00924F1A">
        <w:tc>
          <w:tcPr>
            <w:tcW w:w="507" w:type="dxa"/>
          </w:tcPr>
          <w:p w14:paraId="4800EC6E" w14:textId="579330A3" w:rsidR="00F76F20" w:rsidRPr="008748FD" w:rsidRDefault="007C3DC1"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6</w:t>
            </w:r>
          </w:p>
        </w:tc>
        <w:tc>
          <w:tcPr>
            <w:tcW w:w="4421" w:type="dxa"/>
          </w:tcPr>
          <w:p w14:paraId="667B1BB0" w14:textId="5699FA9B" w:rsidR="00F76F20" w:rsidRPr="008748FD" w:rsidRDefault="00DB0BDC" w:rsidP="00C505B8">
            <w:pPr>
              <w:pStyle w:val="a4"/>
              <w:tabs>
                <w:tab w:val="left" w:pos="430"/>
              </w:tabs>
              <w:spacing w:before="0" w:beforeAutospacing="0" w:after="0" w:afterAutospacing="0"/>
              <w:ind w:left="5"/>
              <w:jc w:val="both"/>
              <w:textAlignment w:val="baseline"/>
              <w:rPr>
                <w:color w:val="000000"/>
                <w:spacing w:val="2"/>
                <w:shd w:val="clear" w:color="auto" w:fill="FFFFFF"/>
                <w:lang w:val="en-US"/>
              </w:rPr>
            </w:pPr>
            <w:r w:rsidRPr="008748FD">
              <w:rPr>
                <w:color w:val="000000"/>
                <w:spacing w:val="2"/>
                <w:shd w:val="clear" w:color="auto" w:fill="FFFFFF"/>
                <w:lang w:val="en-US"/>
              </w:rPr>
              <w:t>Is there an exchange of information in the field of cyber threats with interested parties</w:t>
            </w:r>
            <w:r w:rsidR="00120815" w:rsidRPr="008748FD">
              <w:rPr>
                <w:color w:val="000000"/>
                <w:spacing w:val="2"/>
                <w:shd w:val="clear" w:color="auto" w:fill="FFFFFF"/>
                <w:lang w:val="en-US"/>
              </w:rPr>
              <w:t>;</w:t>
            </w:r>
          </w:p>
        </w:tc>
        <w:tc>
          <w:tcPr>
            <w:tcW w:w="992" w:type="dxa"/>
          </w:tcPr>
          <w:p w14:paraId="1BE22613" w14:textId="77777777" w:rsidR="00F76F20" w:rsidRPr="008748FD" w:rsidRDefault="00F76F20" w:rsidP="00C505B8">
            <w:pPr>
              <w:pStyle w:val="a4"/>
              <w:tabs>
                <w:tab w:val="left" w:pos="430"/>
              </w:tabs>
              <w:spacing w:before="0" w:beforeAutospacing="0" w:after="0" w:afterAutospacing="0"/>
              <w:ind w:left="5"/>
              <w:jc w:val="both"/>
              <w:textAlignment w:val="baseline"/>
              <w:rPr>
                <w:color w:val="000000"/>
                <w:spacing w:val="2"/>
                <w:shd w:val="clear" w:color="auto" w:fill="FFFFFF"/>
                <w:lang w:val="en-US"/>
              </w:rPr>
            </w:pPr>
          </w:p>
        </w:tc>
        <w:tc>
          <w:tcPr>
            <w:tcW w:w="992" w:type="dxa"/>
          </w:tcPr>
          <w:p w14:paraId="4DDB7966" w14:textId="77777777" w:rsidR="00F76F20" w:rsidRPr="008748FD" w:rsidRDefault="00F76F20" w:rsidP="00C505B8">
            <w:pPr>
              <w:jc w:val="both"/>
              <w:rPr>
                <w:rFonts w:ascii="Times New Roman" w:hAnsi="Times New Roman" w:cs="Times New Roman"/>
                <w:b/>
                <w:sz w:val="24"/>
                <w:szCs w:val="24"/>
                <w:lang w:val="en-US"/>
              </w:rPr>
            </w:pPr>
          </w:p>
        </w:tc>
        <w:tc>
          <w:tcPr>
            <w:tcW w:w="2659" w:type="dxa"/>
          </w:tcPr>
          <w:p w14:paraId="77CD175E" w14:textId="47F0D2C5" w:rsidR="00F76F20" w:rsidRPr="008748FD" w:rsidRDefault="00F76F20" w:rsidP="00C505B8">
            <w:pPr>
              <w:pStyle w:val="a4"/>
              <w:spacing w:before="0" w:beforeAutospacing="0" w:after="0" w:afterAutospacing="0"/>
              <w:jc w:val="both"/>
              <w:textAlignment w:val="baseline"/>
              <w:rPr>
                <w:color w:val="000000"/>
                <w:spacing w:val="2"/>
                <w:shd w:val="clear" w:color="auto" w:fill="FFFFFF"/>
                <w:lang w:val="en-US"/>
              </w:rPr>
            </w:pPr>
          </w:p>
        </w:tc>
      </w:tr>
      <w:tr w:rsidR="00F76F20" w:rsidRPr="00195E5B" w14:paraId="1158A1AF" w14:textId="77777777" w:rsidTr="00924F1A">
        <w:tc>
          <w:tcPr>
            <w:tcW w:w="507" w:type="dxa"/>
          </w:tcPr>
          <w:p w14:paraId="2F4A2E9D" w14:textId="44BDCD4F" w:rsidR="00F76F20" w:rsidRPr="008748FD" w:rsidRDefault="007C3DC1"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7</w:t>
            </w:r>
          </w:p>
        </w:tc>
        <w:tc>
          <w:tcPr>
            <w:tcW w:w="4421" w:type="dxa"/>
          </w:tcPr>
          <w:p w14:paraId="4BEB1719" w14:textId="3109105C" w:rsidR="00F76F20" w:rsidRPr="008748FD" w:rsidRDefault="00021013" w:rsidP="00C505B8">
            <w:pPr>
              <w:pStyle w:val="a4"/>
              <w:tabs>
                <w:tab w:val="left" w:pos="430"/>
              </w:tabs>
              <w:spacing w:before="0" w:beforeAutospacing="0" w:after="0" w:afterAutospacing="0"/>
              <w:jc w:val="both"/>
              <w:textAlignment w:val="baseline"/>
              <w:rPr>
                <w:color w:val="000000"/>
                <w:spacing w:val="2"/>
                <w:shd w:val="clear" w:color="auto" w:fill="FFFFFF"/>
                <w:lang w:val="en-US"/>
              </w:rPr>
            </w:pPr>
            <w:r w:rsidRPr="008748FD">
              <w:rPr>
                <w:color w:val="000000"/>
                <w:spacing w:val="2"/>
                <w:shd w:val="clear" w:color="auto" w:fill="FFFFFF"/>
                <w:lang w:val="en-US"/>
              </w:rPr>
              <w:t>Have the legal consequences of actions that putting at risk the safety of aircraft operations by using cyber-vulnerable locations been determined</w:t>
            </w:r>
            <w:r w:rsidR="004273D4" w:rsidRPr="008748FD">
              <w:rPr>
                <w:color w:val="000000"/>
                <w:spacing w:val="2"/>
                <w:shd w:val="clear" w:color="auto" w:fill="FFFFFF"/>
                <w:lang w:val="en-US"/>
              </w:rPr>
              <w:t>;</w:t>
            </w:r>
          </w:p>
        </w:tc>
        <w:tc>
          <w:tcPr>
            <w:tcW w:w="992" w:type="dxa"/>
          </w:tcPr>
          <w:p w14:paraId="14E200A9" w14:textId="77777777" w:rsidR="00F76F20" w:rsidRPr="008748FD" w:rsidRDefault="00F76F20" w:rsidP="00C505B8">
            <w:pPr>
              <w:pStyle w:val="a4"/>
              <w:tabs>
                <w:tab w:val="left" w:pos="430"/>
              </w:tabs>
              <w:spacing w:before="0" w:beforeAutospacing="0" w:after="0" w:afterAutospacing="0"/>
              <w:ind w:left="5"/>
              <w:jc w:val="both"/>
              <w:textAlignment w:val="baseline"/>
              <w:rPr>
                <w:color w:val="000000"/>
                <w:spacing w:val="2"/>
                <w:shd w:val="clear" w:color="auto" w:fill="FFFFFF"/>
                <w:lang w:val="en-US"/>
              </w:rPr>
            </w:pPr>
          </w:p>
        </w:tc>
        <w:tc>
          <w:tcPr>
            <w:tcW w:w="992" w:type="dxa"/>
          </w:tcPr>
          <w:p w14:paraId="3D40206C" w14:textId="77777777" w:rsidR="00F76F20" w:rsidRPr="008748FD" w:rsidRDefault="00F76F20" w:rsidP="00C505B8">
            <w:pPr>
              <w:jc w:val="both"/>
              <w:rPr>
                <w:rFonts w:ascii="Times New Roman" w:hAnsi="Times New Roman" w:cs="Times New Roman"/>
                <w:b/>
                <w:sz w:val="24"/>
                <w:szCs w:val="24"/>
                <w:lang w:val="en-US"/>
              </w:rPr>
            </w:pPr>
          </w:p>
        </w:tc>
        <w:tc>
          <w:tcPr>
            <w:tcW w:w="2659" w:type="dxa"/>
          </w:tcPr>
          <w:p w14:paraId="60289E95" w14:textId="7CD2A954" w:rsidR="00F76F20" w:rsidRPr="008748FD" w:rsidRDefault="00F76F20" w:rsidP="00C505B8">
            <w:pPr>
              <w:pStyle w:val="a4"/>
              <w:spacing w:before="0" w:beforeAutospacing="0" w:after="0" w:afterAutospacing="0"/>
              <w:jc w:val="both"/>
              <w:textAlignment w:val="baseline"/>
              <w:rPr>
                <w:color w:val="000000"/>
                <w:spacing w:val="2"/>
                <w:shd w:val="clear" w:color="auto" w:fill="FFFFFF"/>
                <w:lang w:val="en-US"/>
              </w:rPr>
            </w:pPr>
          </w:p>
        </w:tc>
      </w:tr>
      <w:tr w:rsidR="0033302E" w:rsidRPr="00195E5B" w14:paraId="5E094894" w14:textId="77777777" w:rsidTr="00924F1A">
        <w:tc>
          <w:tcPr>
            <w:tcW w:w="507" w:type="dxa"/>
          </w:tcPr>
          <w:p w14:paraId="3D46E016" w14:textId="407A1F59" w:rsidR="0033302E" w:rsidRPr="008748FD" w:rsidRDefault="007C3DC1"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8</w:t>
            </w:r>
          </w:p>
        </w:tc>
        <w:tc>
          <w:tcPr>
            <w:tcW w:w="4421" w:type="dxa"/>
          </w:tcPr>
          <w:p w14:paraId="630F8468" w14:textId="63EAE71B" w:rsidR="0033302E" w:rsidRPr="008748FD" w:rsidRDefault="00C63683" w:rsidP="00687BF0">
            <w:pPr>
              <w:pStyle w:val="a4"/>
              <w:tabs>
                <w:tab w:val="left" w:pos="430"/>
              </w:tabs>
              <w:spacing w:before="0" w:beforeAutospacing="0" w:after="0" w:afterAutospacing="0"/>
              <w:ind w:left="5"/>
              <w:jc w:val="both"/>
              <w:textAlignment w:val="baseline"/>
              <w:rPr>
                <w:color w:val="000000"/>
                <w:spacing w:val="2"/>
                <w:shd w:val="clear" w:color="auto" w:fill="FFFFFF"/>
                <w:lang w:val="en-US"/>
              </w:rPr>
            </w:pPr>
            <w:r w:rsidRPr="008748FD">
              <w:rPr>
                <w:color w:val="000000"/>
                <w:spacing w:val="2"/>
                <w:shd w:val="clear" w:color="auto" w:fill="FFFFFF"/>
                <w:lang w:val="en-US"/>
              </w:rPr>
              <w:t>Are the methods of monitoring systems and detecting incidents implemented</w:t>
            </w:r>
            <w:r w:rsidR="00F76F20" w:rsidRPr="008748FD">
              <w:rPr>
                <w:color w:val="000000"/>
                <w:spacing w:val="2"/>
                <w:shd w:val="clear" w:color="auto" w:fill="FFFFFF"/>
                <w:lang w:val="en-US"/>
              </w:rPr>
              <w:t>;</w:t>
            </w:r>
          </w:p>
        </w:tc>
        <w:tc>
          <w:tcPr>
            <w:tcW w:w="992" w:type="dxa"/>
          </w:tcPr>
          <w:p w14:paraId="65577082" w14:textId="77777777" w:rsidR="0033302E" w:rsidRPr="008748FD" w:rsidRDefault="0033302E" w:rsidP="00C505B8">
            <w:pPr>
              <w:pStyle w:val="a4"/>
              <w:tabs>
                <w:tab w:val="left" w:pos="430"/>
              </w:tabs>
              <w:spacing w:before="0" w:beforeAutospacing="0" w:after="0" w:afterAutospacing="0"/>
              <w:ind w:left="5"/>
              <w:jc w:val="both"/>
              <w:textAlignment w:val="baseline"/>
              <w:rPr>
                <w:color w:val="000000"/>
                <w:spacing w:val="2"/>
                <w:shd w:val="clear" w:color="auto" w:fill="FFFFFF"/>
                <w:lang w:val="en-US"/>
              </w:rPr>
            </w:pPr>
          </w:p>
        </w:tc>
        <w:tc>
          <w:tcPr>
            <w:tcW w:w="992" w:type="dxa"/>
          </w:tcPr>
          <w:p w14:paraId="66840630" w14:textId="77777777" w:rsidR="0033302E" w:rsidRPr="008748FD" w:rsidRDefault="0033302E" w:rsidP="00C505B8">
            <w:pPr>
              <w:jc w:val="both"/>
              <w:rPr>
                <w:rFonts w:ascii="Times New Roman" w:hAnsi="Times New Roman" w:cs="Times New Roman"/>
                <w:b/>
                <w:sz w:val="24"/>
                <w:szCs w:val="24"/>
                <w:lang w:val="en-US"/>
              </w:rPr>
            </w:pPr>
          </w:p>
        </w:tc>
        <w:tc>
          <w:tcPr>
            <w:tcW w:w="2659" w:type="dxa"/>
          </w:tcPr>
          <w:p w14:paraId="71EE4CE8" w14:textId="38B6EC95" w:rsidR="0033302E" w:rsidRPr="008748FD" w:rsidRDefault="0033302E" w:rsidP="00C505B8">
            <w:pPr>
              <w:pStyle w:val="a4"/>
              <w:spacing w:before="0" w:beforeAutospacing="0" w:after="0" w:afterAutospacing="0"/>
              <w:jc w:val="both"/>
              <w:textAlignment w:val="baseline"/>
              <w:rPr>
                <w:color w:val="000000"/>
                <w:spacing w:val="2"/>
                <w:shd w:val="clear" w:color="auto" w:fill="FFFFFF"/>
                <w:lang w:val="en-US"/>
              </w:rPr>
            </w:pPr>
          </w:p>
        </w:tc>
      </w:tr>
      <w:tr w:rsidR="00E65DE0" w:rsidRPr="00195E5B" w14:paraId="4C1E52BF" w14:textId="77777777" w:rsidTr="00924F1A">
        <w:tc>
          <w:tcPr>
            <w:tcW w:w="507" w:type="dxa"/>
          </w:tcPr>
          <w:p w14:paraId="74C8495C" w14:textId="28117665" w:rsidR="00A77B14" w:rsidRPr="008748FD" w:rsidRDefault="007C3DC1"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9</w:t>
            </w:r>
          </w:p>
        </w:tc>
        <w:tc>
          <w:tcPr>
            <w:tcW w:w="4421" w:type="dxa"/>
          </w:tcPr>
          <w:p w14:paraId="240BBCBF" w14:textId="6E436704" w:rsidR="00A77B14" w:rsidRPr="008748FD" w:rsidRDefault="00A70CEE"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eastAsia="Times New Roman" w:hAnsi="Times New Roman" w:cs="Times New Roman"/>
                <w:color w:val="000000"/>
                <w:spacing w:val="2"/>
                <w:sz w:val="24"/>
                <w:szCs w:val="24"/>
                <w:shd w:val="clear" w:color="auto" w:fill="FFFFFF"/>
                <w:lang w:val="en-US" w:eastAsia="ru-RU"/>
              </w:rPr>
              <w:t xml:space="preserve">Whether it is carried out coordination of to provide incident reporting activities </w:t>
            </w:r>
            <w:r w:rsidRPr="008748FD">
              <w:rPr>
                <w:rFonts w:ascii="Times New Roman" w:eastAsia="Times New Roman" w:hAnsi="Times New Roman" w:cs="Times New Roman"/>
                <w:color w:val="000000"/>
                <w:spacing w:val="2"/>
                <w:sz w:val="24"/>
                <w:szCs w:val="24"/>
                <w:shd w:val="clear" w:color="auto" w:fill="FFFFFF"/>
                <w:lang w:val="en-US" w:eastAsia="ru-RU"/>
              </w:rPr>
              <w:lastRenderedPageBreak/>
              <w:t>between the civil aviation organization's aviation safety and security units and the national rapid response teams for computer threats</w:t>
            </w:r>
            <w:r w:rsidR="00A77B14" w:rsidRPr="008748FD">
              <w:rPr>
                <w:rFonts w:ascii="Times New Roman" w:eastAsia="Times New Roman" w:hAnsi="Times New Roman" w:cs="Times New Roman"/>
                <w:color w:val="000000"/>
                <w:spacing w:val="2"/>
                <w:sz w:val="24"/>
                <w:szCs w:val="24"/>
                <w:shd w:val="clear" w:color="auto" w:fill="FFFFFF"/>
                <w:lang w:val="en-US" w:eastAsia="ru-RU"/>
              </w:rPr>
              <w:t xml:space="preserve"> (CERT)</w:t>
            </w:r>
            <w:r w:rsidR="001151BB" w:rsidRPr="008748FD">
              <w:rPr>
                <w:rFonts w:ascii="Times New Roman" w:eastAsia="Times New Roman" w:hAnsi="Times New Roman" w:cs="Times New Roman"/>
                <w:color w:val="000000"/>
                <w:spacing w:val="2"/>
                <w:sz w:val="24"/>
                <w:szCs w:val="24"/>
                <w:shd w:val="clear" w:color="auto" w:fill="FFFFFF"/>
                <w:lang w:val="en-US" w:eastAsia="ru-RU"/>
              </w:rPr>
              <w:t>;</w:t>
            </w:r>
          </w:p>
        </w:tc>
        <w:tc>
          <w:tcPr>
            <w:tcW w:w="992" w:type="dxa"/>
          </w:tcPr>
          <w:p w14:paraId="7154A6A7" w14:textId="1364BBE4" w:rsidR="00A77B14" w:rsidRPr="008748FD" w:rsidRDefault="00A77B14" w:rsidP="00C505B8">
            <w:pPr>
              <w:tabs>
                <w:tab w:val="left" w:pos="430"/>
              </w:tabs>
              <w:jc w:val="both"/>
              <w:rPr>
                <w:rFonts w:ascii="Times New Roman" w:eastAsia="Times New Roman" w:hAnsi="Times New Roman" w:cs="Times New Roman"/>
                <w:color w:val="000000"/>
                <w:spacing w:val="2"/>
                <w:sz w:val="24"/>
                <w:szCs w:val="24"/>
                <w:shd w:val="clear" w:color="auto" w:fill="FFFFFF"/>
                <w:lang w:val="en-US" w:eastAsia="ru-RU"/>
              </w:rPr>
            </w:pPr>
          </w:p>
        </w:tc>
        <w:tc>
          <w:tcPr>
            <w:tcW w:w="992" w:type="dxa"/>
          </w:tcPr>
          <w:p w14:paraId="578A4882" w14:textId="77777777" w:rsidR="00A77B14" w:rsidRPr="008748FD" w:rsidRDefault="00A77B14" w:rsidP="00C505B8">
            <w:pPr>
              <w:jc w:val="both"/>
              <w:rPr>
                <w:rFonts w:ascii="Times New Roman" w:hAnsi="Times New Roman" w:cs="Times New Roman"/>
                <w:b/>
                <w:sz w:val="24"/>
                <w:szCs w:val="24"/>
                <w:lang w:val="en-US"/>
              </w:rPr>
            </w:pPr>
          </w:p>
        </w:tc>
        <w:tc>
          <w:tcPr>
            <w:tcW w:w="2659" w:type="dxa"/>
          </w:tcPr>
          <w:p w14:paraId="6F0C762B" w14:textId="5C9EEDB7" w:rsidR="00A77B14" w:rsidRPr="008748FD" w:rsidRDefault="00A77B14" w:rsidP="00C505B8">
            <w:pPr>
              <w:jc w:val="both"/>
              <w:rPr>
                <w:rFonts w:ascii="Times New Roman" w:hAnsi="Times New Roman" w:cs="Times New Roman"/>
                <w:b/>
                <w:sz w:val="24"/>
                <w:szCs w:val="24"/>
                <w:lang w:val="en-US"/>
              </w:rPr>
            </w:pPr>
          </w:p>
        </w:tc>
      </w:tr>
      <w:tr w:rsidR="00E65DE0" w:rsidRPr="00195E5B" w14:paraId="00B73EF6" w14:textId="77777777" w:rsidTr="00924F1A">
        <w:tc>
          <w:tcPr>
            <w:tcW w:w="507" w:type="dxa"/>
          </w:tcPr>
          <w:p w14:paraId="42593E6E" w14:textId="146E3690" w:rsidR="00A77B14" w:rsidRPr="008748FD" w:rsidRDefault="007C3DC1" w:rsidP="00C505B8">
            <w:pPr>
              <w:pStyle w:val="a4"/>
              <w:spacing w:before="0" w:beforeAutospacing="0" w:after="0" w:afterAutospacing="0"/>
              <w:jc w:val="both"/>
              <w:textAlignment w:val="baseline"/>
              <w:rPr>
                <w:color w:val="000000"/>
                <w:spacing w:val="2"/>
                <w:shd w:val="clear" w:color="auto" w:fill="FFFFFF"/>
              </w:rPr>
            </w:pPr>
            <w:r w:rsidRPr="008748FD">
              <w:rPr>
                <w:color w:val="000000"/>
                <w:spacing w:val="2"/>
                <w:shd w:val="clear" w:color="auto" w:fill="FFFFFF"/>
              </w:rPr>
              <w:t>10</w:t>
            </w:r>
          </w:p>
        </w:tc>
        <w:tc>
          <w:tcPr>
            <w:tcW w:w="4421" w:type="dxa"/>
          </w:tcPr>
          <w:p w14:paraId="2C2ACED5" w14:textId="3CAA0331" w:rsidR="00A77B14" w:rsidRPr="008748FD" w:rsidRDefault="00922561"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When defining critical important systems additionally, is the software and hardware for the critical</w:t>
            </w:r>
            <w:r w:rsidR="00775294" w:rsidRPr="008748FD">
              <w:rPr>
                <w:rFonts w:ascii="Times New Roman" w:hAnsi="Times New Roman" w:cs="Times New Roman"/>
                <w:color w:val="000000"/>
                <w:spacing w:val="2"/>
                <w:sz w:val="24"/>
                <w:szCs w:val="24"/>
                <w:shd w:val="clear" w:color="auto" w:fill="FFFFFF"/>
                <w:lang w:val="en-US"/>
              </w:rPr>
              <w:t xml:space="preserve"> important</w:t>
            </w:r>
            <w:r w:rsidRPr="008748FD">
              <w:rPr>
                <w:rFonts w:ascii="Times New Roman" w:hAnsi="Times New Roman" w:cs="Times New Roman"/>
                <w:color w:val="000000"/>
                <w:spacing w:val="2"/>
                <w:sz w:val="24"/>
                <w:szCs w:val="24"/>
                <w:shd w:val="clear" w:color="auto" w:fill="FFFFFF"/>
                <w:lang w:val="en-US"/>
              </w:rPr>
              <w:t xml:space="preserve"> information and data systems used in their civil aviation activities specified whether</w:t>
            </w:r>
            <w:r w:rsidR="001151BB" w:rsidRPr="008748FD">
              <w:rPr>
                <w:rFonts w:ascii="Times New Roman" w:hAnsi="Times New Roman" w:cs="Times New Roman"/>
                <w:color w:val="000000"/>
                <w:spacing w:val="2"/>
                <w:sz w:val="24"/>
                <w:szCs w:val="24"/>
                <w:shd w:val="clear" w:color="auto" w:fill="FFFFFF"/>
                <w:lang w:val="en-US"/>
              </w:rPr>
              <w:t>;</w:t>
            </w:r>
          </w:p>
        </w:tc>
        <w:tc>
          <w:tcPr>
            <w:tcW w:w="992" w:type="dxa"/>
          </w:tcPr>
          <w:p w14:paraId="014D8F4F" w14:textId="1A88C98F" w:rsidR="00A77B14" w:rsidRPr="008748FD" w:rsidRDefault="00A77B14" w:rsidP="00C505B8">
            <w:pPr>
              <w:pStyle w:val="a4"/>
              <w:tabs>
                <w:tab w:val="left" w:pos="430"/>
              </w:tabs>
              <w:spacing w:before="0" w:beforeAutospacing="0" w:after="0" w:afterAutospacing="0"/>
              <w:jc w:val="both"/>
              <w:textAlignment w:val="baseline"/>
              <w:rPr>
                <w:color w:val="000000"/>
                <w:spacing w:val="2"/>
                <w:shd w:val="clear" w:color="auto" w:fill="FFFFFF"/>
                <w:lang w:val="en-US"/>
              </w:rPr>
            </w:pPr>
          </w:p>
        </w:tc>
        <w:tc>
          <w:tcPr>
            <w:tcW w:w="992" w:type="dxa"/>
          </w:tcPr>
          <w:p w14:paraId="177F7995" w14:textId="77777777" w:rsidR="00A77B14" w:rsidRPr="008748FD" w:rsidRDefault="00A77B14" w:rsidP="00C505B8">
            <w:pPr>
              <w:pStyle w:val="a4"/>
              <w:spacing w:before="0" w:beforeAutospacing="0" w:after="0" w:afterAutospacing="0"/>
              <w:jc w:val="both"/>
              <w:textAlignment w:val="baseline"/>
              <w:rPr>
                <w:color w:val="000000"/>
                <w:spacing w:val="2"/>
                <w:shd w:val="clear" w:color="auto" w:fill="FFFFFF"/>
                <w:lang w:val="en-US"/>
              </w:rPr>
            </w:pPr>
          </w:p>
        </w:tc>
        <w:tc>
          <w:tcPr>
            <w:tcW w:w="2659" w:type="dxa"/>
          </w:tcPr>
          <w:p w14:paraId="1067FF3B" w14:textId="58125A4C" w:rsidR="00A77B14" w:rsidRPr="008748FD" w:rsidRDefault="00A77B14" w:rsidP="00C505B8">
            <w:pPr>
              <w:pStyle w:val="a4"/>
              <w:spacing w:before="0" w:beforeAutospacing="0" w:after="0" w:afterAutospacing="0"/>
              <w:jc w:val="both"/>
              <w:textAlignment w:val="baseline"/>
              <w:rPr>
                <w:color w:val="000000"/>
                <w:spacing w:val="2"/>
                <w:shd w:val="clear" w:color="auto" w:fill="FFFFFF"/>
                <w:lang w:val="en-US"/>
              </w:rPr>
            </w:pPr>
          </w:p>
        </w:tc>
      </w:tr>
      <w:tr w:rsidR="00E65DE0" w:rsidRPr="00195E5B" w14:paraId="337C6879" w14:textId="77777777" w:rsidTr="00924F1A">
        <w:tc>
          <w:tcPr>
            <w:tcW w:w="507" w:type="dxa"/>
          </w:tcPr>
          <w:p w14:paraId="10F707E6" w14:textId="7904CDE9" w:rsidR="00A77B14" w:rsidRPr="008748FD" w:rsidRDefault="008F0C75" w:rsidP="00C505B8">
            <w:pPr>
              <w:pStyle w:val="a4"/>
              <w:spacing w:before="0" w:beforeAutospacing="0" w:after="0" w:afterAutospacing="0"/>
              <w:jc w:val="both"/>
              <w:textAlignment w:val="baseline"/>
              <w:rPr>
                <w:color w:val="000000"/>
                <w:spacing w:val="2"/>
                <w:shd w:val="clear" w:color="auto" w:fill="FFFFFF"/>
              </w:rPr>
            </w:pPr>
            <w:r w:rsidRPr="008748FD">
              <w:rPr>
                <w:color w:val="000000"/>
                <w:spacing w:val="2"/>
                <w:shd w:val="clear" w:color="auto" w:fill="FFFFFF"/>
              </w:rPr>
              <w:t>11</w:t>
            </w:r>
          </w:p>
        </w:tc>
        <w:tc>
          <w:tcPr>
            <w:tcW w:w="4421" w:type="dxa"/>
          </w:tcPr>
          <w:p w14:paraId="58A22997" w14:textId="00B997A7" w:rsidR="00A77B14" w:rsidRPr="008748FD" w:rsidRDefault="00481835" w:rsidP="00C505B8">
            <w:pPr>
              <w:pStyle w:val="a4"/>
              <w:spacing w:before="0" w:beforeAutospacing="0" w:after="0" w:afterAutospacing="0"/>
              <w:jc w:val="both"/>
              <w:textAlignment w:val="baseline"/>
              <w:rPr>
                <w:color w:val="000000"/>
                <w:spacing w:val="2"/>
                <w:shd w:val="clear" w:color="auto" w:fill="FFFFFF"/>
                <w:lang w:val="en-US"/>
              </w:rPr>
            </w:pPr>
            <w:r w:rsidRPr="008748FD">
              <w:rPr>
                <w:color w:val="000000"/>
                <w:spacing w:val="2"/>
                <w:shd w:val="clear" w:color="auto" w:fill="FFFFFF"/>
                <w:lang w:val="en-US"/>
              </w:rPr>
              <w:t>Protection of critical aviation systems information and communication technologies (including among them their equipment and software) and data included in the risk assessment processes for each critical aviation system</w:t>
            </w:r>
            <w:r w:rsidR="001151BB" w:rsidRPr="008748FD">
              <w:rPr>
                <w:lang w:val="en-US"/>
              </w:rPr>
              <w:t>;</w:t>
            </w:r>
          </w:p>
        </w:tc>
        <w:tc>
          <w:tcPr>
            <w:tcW w:w="992" w:type="dxa"/>
          </w:tcPr>
          <w:p w14:paraId="60226503" w14:textId="0CA9417A" w:rsidR="00A77B14" w:rsidRPr="008748FD" w:rsidRDefault="00A77B14" w:rsidP="00C505B8">
            <w:pPr>
              <w:tabs>
                <w:tab w:val="left" w:pos="430"/>
              </w:tabs>
              <w:jc w:val="both"/>
              <w:rPr>
                <w:rFonts w:ascii="Times New Roman" w:eastAsia="Times New Roman" w:hAnsi="Times New Roman" w:cs="Times New Roman"/>
                <w:color w:val="000000"/>
                <w:spacing w:val="2"/>
                <w:sz w:val="24"/>
                <w:szCs w:val="24"/>
                <w:shd w:val="clear" w:color="auto" w:fill="FFFFFF"/>
                <w:lang w:val="en-US" w:eastAsia="ru-RU"/>
              </w:rPr>
            </w:pPr>
          </w:p>
        </w:tc>
        <w:tc>
          <w:tcPr>
            <w:tcW w:w="992" w:type="dxa"/>
          </w:tcPr>
          <w:p w14:paraId="228A1828" w14:textId="77777777" w:rsidR="00A77B14" w:rsidRPr="008748FD" w:rsidRDefault="00A77B14" w:rsidP="00C505B8">
            <w:pPr>
              <w:pStyle w:val="a4"/>
              <w:spacing w:before="0" w:beforeAutospacing="0" w:after="0" w:afterAutospacing="0"/>
              <w:jc w:val="both"/>
              <w:textAlignment w:val="baseline"/>
              <w:rPr>
                <w:color w:val="000000"/>
                <w:spacing w:val="2"/>
                <w:shd w:val="clear" w:color="auto" w:fill="FFFFFF"/>
                <w:lang w:val="en-US"/>
              </w:rPr>
            </w:pPr>
          </w:p>
        </w:tc>
        <w:tc>
          <w:tcPr>
            <w:tcW w:w="2659" w:type="dxa"/>
          </w:tcPr>
          <w:p w14:paraId="26CD77DF" w14:textId="531F0720" w:rsidR="00A77B14" w:rsidRPr="008748FD" w:rsidRDefault="00A77B14" w:rsidP="00C505B8">
            <w:pPr>
              <w:pStyle w:val="a4"/>
              <w:spacing w:before="0" w:beforeAutospacing="0" w:after="0" w:afterAutospacing="0"/>
              <w:jc w:val="both"/>
              <w:textAlignment w:val="baseline"/>
              <w:rPr>
                <w:color w:val="000000"/>
                <w:spacing w:val="2"/>
                <w:shd w:val="clear" w:color="auto" w:fill="FFFFFF"/>
                <w:lang w:val="en-US"/>
              </w:rPr>
            </w:pPr>
          </w:p>
        </w:tc>
      </w:tr>
      <w:tr w:rsidR="00E65DE0" w:rsidRPr="00195E5B" w14:paraId="02CBEB8E" w14:textId="77777777" w:rsidTr="00924F1A">
        <w:tc>
          <w:tcPr>
            <w:tcW w:w="507" w:type="dxa"/>
          </w:tcPr>
          <w:p w14:paraId="46C0C837" w14:textId="33946465" w:rsidR="00A77B14" w:rsidRPr="008748FD" w:rsidRDefault="005B515C" w:rsidP="00C505B8">
            <w:pPr>
              <w:pStyle w:val="a4"/>
              <w:spacing w:before="0" w:beforeAutospacing="0" w:after="0" w:afterAutospacing="0"/>
              <w:jc w:val="both"/>
              <w:textAlignment w:val="baseline"/>
              <w:rPr>
                <w:color w:val="000000"/>
                <w:spacing w:val="2"/>
                <w:shd w:val="clear" w:color="auto" w:fill="FFFFFF"/>
              </w:rPr>
            </w:pPr>
            <w:r w:rsidRPr="008748FD">
              <w:rPr>
                <w:color w:val="000000"/>
                <w:spacing w:val="2"/>
                <w:shd w:val="clear" w:color="auto" w:fill="FFFFFF"/>
              </w:rPr>
              <w:t>12</w:t>
            </w:r>
          </w:p>
        </w:tc>
        <w:tc>
          <w:tcPr>
            <w:tcW w:w="4421" w:type="dxa"/>
          </w:tcPr>
          <w:p w14:paraId="04A2EA8D" w14:textId="59E8CA88" w:rsidR="00A77B14" w:rsidRPr="008748FD" w:rsidRDefault="009200A5"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eastAsia="Times New Roman" w:hAnsi="Times New Roman" w:cs="Times New Roman"/>
                <w:color w:val="000000"/>
                <w:spacing w:val="2"/>
                <w:sz w:val="24"/>
                <w:szCs w:val="24"/>
                <w:shd w:val="clear" w:color="auto" w:fill="FFFFFF"/>
                <w:lang w:val="en-US" w:eastAsia="ru-RU"/>
              </w:rPr>
              <w:t xml:space="preserve">The concept, objective, </w:t>
            </w:r>
            <w:proofErr w:type="gramStart"/>
            <w:r w:rsidRPr="008748FD">
              <w:rPr>
                <w:rFonts w:ascii="Times New Roman" w:eastAsia="Times New Roman" w:hAnsi="Times New Roman" w:cs="Times New Roman"/>
                <w:color w:val="000000"/>
                <w:spacing w:val="2"/>
                <w:sz w:val="24"/>
                <w:szCs w:val="24"/>
                <w:shd w:val="clear" w:color="auto" w:fill="FFFFFF"/>
                <w:lang w:val="en-US" w:eastAsia="ru-RU"/>
              </w:rPr>
              <w:t>scope</w:t>
            </w:r>
            <w:proofErr w:type="gramEnd"/>
            <w:r w:rsidRPr="008748FD">
              <w:rPr>
                <w:rFonts w:ascii="Times New Roman" w:eastAsia="Times New Roman" w:hAnsi="Times New Roman" w:cs="Times New Roman"/>
                <w:color w:val="000000"/>
                <w:spacing w:val="2"/>
                <w:sz w:val="24"/>
                <w:szCs w:val="24"/>
                <w:shd w:val="clear" w:color="auto" w:fill="FFFFFF"/>
                <w:lang w:val="en-US" w:eastAsia="ru-RU"/>
              </w:rPr>
              <w:t xml:space="preserve"> and strategy of ensuring security in the organization in accordance with national by legislative acts, regulations, policies and guidance material, as defined by the division of the civil aviation organization responsible for ensuring cybersecurity</w:t>
            </w:r>
            <w:r w:rsidR="001151BB" w:rsidRPr="008748FD">
              <w:rPr>
                <w:rFonts w:ascii="Times New Roman" w:eastAsia="Times New Roman" w:hAnsi="Times New Roman" w:cs="Times New Roman"/>
                <w:color w:val="000000"/>
                <w:spacing w:val="2"/>
                <w:sz w:val="24"/>
                <w:szCs w:val="24"/>
                <w:shd w:val="clear" w:color="auto" w:fill="FFFFFF"/>
                <w:lang w:val="en-US" w:eastAsia="ru-RU"/>
              </w:rPr>
              <w:t>;</w:t>
            </w:r>
          </w:p>
        </w:tc>
        <w:tc>
          <w:tcPr>
            <w:tcW w:w="992" w:type="dxa"/>
          </w:tcPr>
          <w:p w14:paraId="790CDF03" w14:textId="5441A695" w:rsidR="00A77B14" w:rsidRPr="008748FD" w:rsidRDefault="00A77B14" w:rsidP="00C505B8">
            <w:pPr>
              <w:tabs>
                <w:tab w:val="left" w:pos="430"/>
              </w:tabs>
              <w:jc w:val="both"/>
              <w:rPr>
                <w:rFonts w:ascii="Times New Roman" w:eastAsia="Times New Roman" w:hAnsi="Times New Roman" w:cs="Times New Roman"/>
                <w:color w:val="000000"/>
                <w:spacing w:val="2"/>
                <w:sz w:val="24"/>
                <w:szCs w:val="24"/>
                <w:shd w:val="clear" w:color="auto" w:fill="FFFFFF"/>
                <w:lang w:val="en-US" w:eastAsia="ru-RU"/>
              </w:rPr>
            </w:pPr>
          </w:p>
        </w:tc>
        <w:tc>
          <w:tcPr>
            <w:tcW w:w="992" w:type="dxa"/>
          </w:tcPr>
          <w:p w14:paraId="7DD47457" w14:textId="77777777" w:rsidR="00A77B14" w:rsidRPr="008748FD" w:rsidRDefault="00A77B14" w:rsidP="00C505B8">
            <w:pPr>
              <w:pStyle w:val="a4"/>
              <w:spacing w:before="0" w:beforeAutospacing="0" w:after="0" w:afterAutospacing="0"/>
              <w:jc w:val="both"/>
              <w:textAlignment w:val="baseline"/>
              <w:rPr>
                <w:color w:val="000000"/>
                <w:spacing w:val="2"/>
                <w:shd w:val="clear" w:color="auto" w:fill="FFFFFF"/>
                <w:lang w:val="en-US"/>
              </w:rPr>
            </w:pPr>
          </w:p>
        </w:tc>
        <w:tc>
          <w:tcPr>
            <w:tcW w:w="2659" w:type="dxa"/>
          </w:tcPr>
          <w:p w14:paraId="5A80305B" w14:textId="68613794" w:rsidR="00A77B14" w:rsidRPr="008748FD" w:rsidRDefault="00A77B14" w:rsidP="00C505B8">
            <w:pPr>
              <w:pStyle w:val="a4"/>
              <w:spacing w:before="0" w:beforeAutospacing="0" w:after="0" w:afterAutospacing="0"/>
              <w:jc w:val="both"/>
              <w:textAlignment w:val="baseline"/>
              <w:rPr>
                <w:color w:val="000000"/>
                <w:spacing w:val="2"/>
                <w:shd w:val="clear" w:color="auto" w:fill="FFFFFF"/>
                <w:lang w:val="en-US"/>
              </w:rPr>
            </w:pPr>
          </w:p>
        </w:tc>
      </w:tr>
      <w:tr w:rsidR="00E65DE0" w:rsidRPr="00195E5B" w14:paraId="68E5E474" w14:textId="77777777" w:rsidTr="00924F1A">
        <w:trPr>
          <w:trHeight w:val="1657"/>
        </w:trPr>
        <w:tc>
          <w:tcPr>
            <w:tcW w:w="507" w:type="dxa"/>
          </w:tcPr>
          <w:p w14:paraId="6418478D" w14:textId="452701C9" w:rsidR="00A77B14" w:rsidRPr="008748FD" w:rsidRDefault="005B515C" w:rsidP="00C505B8">
            <w:pPr>
              <w:pStyle w:val="a4"/>
              <w:spacing w:before="0" w:beforeAutospacing="0" w:after="0" w:afterAutospacing="0"/>
              <w:jc w:val="both"/>
              <w:textAlignment w:val="baseline"/>
              <w:rPr>
                <w:color w:val="000000"/>
                <w:spacing w:val="2"/>
                <w:shd w:val="clear" w:color="auto" w:fill="FFFFFF"/>
              </w:rPr>
            </w:pPr>
            <w:r w:rsidRPr="008748FD">
              <w:rPr>
                <w:color w:val="000000"/>
                <w:spacing w:val="2"/>
                <w:shd w:val="clear" w:color="auto" w:fill="FFFFFF"/>
              </w:rPr>
              <w:t>13</w:t>
            </w:r>
          </w:p>
        </w:tc>
        <w:tc>
          <w:tcPr>
            <w:tcW w:w="4421" w:type="dxa"/>
          </w:tcPr>
          <w:p w14:paraId="4AC4B62D" w14:textId="7387C063" w:rsidR="00A77B14" w:rsidRPr="008748FD" w:rsidRDefault="000B7EAB" w:rsidP="00C505B8">
            <w:pPr>
              <w:pStyle w:val="a4"/>
              <w:spacing w:before="0" w:beforeAutospacing="0" w:after="0" w:afterAutospacing="0"/>
              <w:jc w:val="both"/>
              <w:textAlignment w:val="baseline"/>
              <w:rPr>
                <w:color w:val="000000"/>
                <w:spacing w:val="2"/>
                <w:shd w:val="clear" w:color="auto" w:fill="FFFFFF"/>
                <w:lang w:val="en-US"/>
              </w:rPr>
            </w:pPr>
            <w:r w:rsidRPr="008748FD">
              <w:rPr>
                <w:color w:val="000000"/>
                <w:spacing w:val="2"/>
                <w:shd w:val="clear" w:color="auto" w:fill="FFFFFF"/>
                <w:lang w:val="en-US"/>
              </w:rPr>
              <w:t xml:space="preserve">Have civil aviation organizations included relevant provisions in their security </w:t>
            </w:r>
            <w:proofErr w:type="spellStart"/>
            <w:r w:rsidRPr="008748FD">
              <w:rPr>
                <w:color w:val="000000"/>
                <w:spacing w:val="2"/>
                <w:shd w:val="clear" w:color="auto" w:fill="FFFFFF"/>
                <w:lang w:val="en-US"/>
              </w:rPr>
              <w:t>programmes</w:t>
            </w:r>
            <w:proofErr w:type="spellEnd"/>
            <w:r w:rsidRPr="008748FD">
              <w:rPr>
                <w:color w:val="000000"/>
                <w:spacing w:val="2"/>
                <w:shd w:val="clear" w:color="auto" w:fill="FFFFFF"/>
                <w:lang w:val="en-US"/>
              </w:rPr>
              <w:t xml:space="preserve"> to protect critical information and communications technology systems (including their software and equipment) and data from </w:t>
            </w:r>
            <w:r w:rsidR="0047224C" w:rsidRPr="008748FD">
              <w:rPr>
                <w:color w:val="000000"/>
                <w:spacing w:val="2"/>
                <w:shd w:val="clear" w:color="auto" w:fill="FFFFFF"/>
                <w:lang w:val="en-US"/>
              </w:rPr>
              <w:t>cyber-attacks</w:t>
            </w:r>
            <w:r w:rsidRPr="008748FD">
              <w:rPr>
                <w:color w:val="000000"/>
                <w:spacing w:val="2"/>
                <w:shd w:val="clear" w:color="auto" w:fill="FFFFFF"/>
                <w:lang w:val="en-US"/>
              </w:rPr>
              <w:t xml:space="preserve"> and interference</w:t>
            </w:r>
            <w:r w:rsidR="001151BB" w:rsidRPr="008748FD">
              <w:rPr>
                <w:color w:val="000000"/>
                <w:spacing w:val="2"/>
                <w:shd w:val="clear" w:color="auto" w:fill="FFFFFF"/>
                <w:lang w:val="en-US"/>
              </w:rPr>
              <w:t>;</w:t>
            </w:r>
          </w:p>
        </w:tc>
        <w:tc>
          <w:tcPr>
            <w:tcW w:w="992" w:type="dxa"/>
          </w:tcPr>
          <w:p w14:paraId="778DB3F0" w14:textId="75A083FB" w:rsidR="00A77B14" w:rsidRPr="008748FD" w:rsidRDefault="00A77B14" w:rsidP="00C505B8">
            <w:pPr>
              <w:pStyle w:val="a4"/>
              <w:tabs>
                <w:tab w:val="left" w:pos="430"/>
              </w:tabs>
              <w:spacing w:before="0" w:beforeAutospacing="0" w:after="0" w:afterAutospacing="0"/>
              <w:jc w:val="both"/>
              <w:textAlignment w:val="baseline"/>
              <w:rPr>
                <w:color w:val="000000"/>
                <w:spacing w:val="2"/>
                <w:shd w:val="clear" w:color="auto" w:fill="FFFFFF"/>
                <w:lang w:val="en-US"/>
              </w:rPr>
            </w:pPr>
          </w:p>
        </w:tc>
        <w:tc>
          <w:tcPr>
            <w:tcW w:w="992" w:type="dxa"/>
          </w:tcPr>
          <w:p w14:paraId="123CE4FE" w14:textId="77777777" w:rsidR="00A77B14" w:rsidRPr="008748FD" w:rsidRDefault="00A77B14" w:rsidP="00C505B8">
            <w:pPr>
              <w:pStyle w:val="a4"/>
              <w:spacing w:before="0" w:beforeAutospacing="0" w:after="0" w:afterAutospacing="0"/>
              <w:jc w:val="both"/>
              <w:textAlignment w:val="baseline"/>
              <w:rPr>
                <w:color w:val="000000"/>
                <w:spacing w:val="2"/>
                <w:shd w:val="clear" w:color="auto" w:fill="FFFFFF"/>
                <w:lang w:val="en-US"/>
              </w:rPr>
            </w:pPr>
          </w:p>
        </w:tc>
        <w:tc>
          <w:tcPr>
            <w:tcW w:w="2659" w:type="dxa"/>
          </w:tcPr>
          <w:p w14:paraId="45299FD7" w14:textId="749E2A9D" w:rsidR="00A77B14" w:rsidRPr="008748FD" w:rsidRDefault="00A77B14" w:rsidP="00C505B8">
            <w:pPr>
              <w:pStyle w:val="a4"/>
              <w:spacing w:before="0" w:beforeAutospacing="0" w:after="0" w:afterAutospacing="0"/>
              <w:jc w:val="both"/>
              <w:textAlignment w:val="baseline"/>
              <w:rPr>
                <w:color w:val="000000"/>
                <w:spacing w:val="2"/>
                <w:shd w:val="clear" w:color="auto" w:fill="FFFFFF"/>
                <w:lang w:val="en-US"/>
              </w:rPr>
            </w:pPr>
          </w:p>
        </w:tc>
      </w:tr>
      <w:tr w:rsidR="00E65DE0" w:rsidRPr="00195E5B" w14:paraId="622010EA" w14:textId="77777777" w:rsidTr="00924F1A">
        <w:tc>
          <w:tcPr>
            <w:tcW w:w="507" w:type="dxa"/>
          </w:tcPr>
          <w:p w14:paraId="567A1ED0" w14:textId="33D16050" w:rsidR="00A77B14" w:rsidRPr="008748FD" w:rsidRDefault="00CC670C" w:rsidP="00C505B8">
            <w:pPr>
              <w:pStyle w:val="a4"/>
              <w:spacing w:before="0" w:beforeAutospacing="0" w:after="0" w:afterAutospacing="0"/>
              <w:jc w:val="both"/>
              <w:textAlignment w:val="baseline"/>
              <w:rPr>
                <w:color w:val="000000"/>
                <w:spacing w:val="2"/>
                <w:shd w:val="clear" w:color="auto" w:fill="FFFFFF"/>
              </w:rPr>
            </w:pPr>
            <w:r w:rsidRPr="008748FD">
              <w:rPr>
                <w:color w:val="000000"/>
                <w:spacing w:val="2"/>
                <w:shd w:val="clear" w:color="auto" w:fill="FFFFFF"/>
              </w:rPr>
              <w:t>14</w:t>
            </w:r>
          </w:p>
        </w:tc>
        <w:tc>
          <w:tcPr>
            <w:tcW w:w="4421" w:type="dxa"/>
          </w:tcPr>
          <w:p w14:paraId="5FF2ABA6" w14:textId="444401A0" w:rsidR="00A77B14" w:rsidRPr="008748FD" w:rsidRDefault="0047224C" w:rsidP="00C505B8">
            <w:pPr>
              <w:pStyle w:val="a4"/>
              <w:spacing w:before="0" w:beforeAutospacing="0" w:after="0" w:afterAutospacing="0"/>
              <w:jc w:val="both"/>
              <w:textAlignment w:val="baseline"/>
              <w:rPr>
                <w:color w:val="000000"/>
                <w:spacing w:val="2"/>
                <w:shd w:val="clear" w:color="auto" w:fill="FFFFFF"/>
                <w:lang w:val="en-US"/>
              </w:rPr>
            </w:pPr>
            <w:r w:rsidRPr="008748FD">
              <w:rPr>
                <w:color w:val="000000"/>
                <w:spacing w:val="2"/>
                <w:shd w:val="clear" w:color="auto" w:fill="FFFFFF"/>
                <w:lang w:val="en-US"/>
              </w:rPr>
              <w:t xml:space="preserve">Operators (civil aviation organizations) consider security considerations throughout the entire life cycle of aviation information and communication technology systems, from design and development to the end of the service life and maintenance of systems, up to the safe and proper disposal of equipment and software, as well as when modifying, reviewing, </w:t>
            </w:r>
            <w:proofErr w:type="gramStart"/>
            <w:r w:rsidRPr="008748FD">
              <w:rPr>
                <w:color w:val="000000"/>
                <w:spacing w:val="2"/>
                <w:shd w:val="clear" w:color="auto" w:fill="FFFFFF"/>
                <w:lang w:val="en-US"/>
              </w:rPr>
              <w:t>updating</w:t>
            </w:r>
            <w:proofErr w:type="gramEnd"/>
            <w:r w:rsidRPr="008748FD">
              <w:rPr>
                <w:color w:val="000000"/>
                <w:spacing w:val="2"/>
                <w:shd w:val="clear" w:color="auto" w:fill="FFFFFF"/>
                <w:lang w:val="en-US"/>
              </w:rPr>
              <w:t xml:space="preserve"> and upgrading existing systems, when storing and managing data in these systems</w:t>
            </w:r>
            <w:r w:rsidR="008C24B2" w:rsidRPr="008748FD">
              <w:rPr>
                <w:lang w:val="en-US"/>
              </w:rPr>
              <w:t>;</w:t>
            </w:r>
          </w:p>
        </w:tc>
        <w:tc>
          <w:tcPr>
            <w:tcW w:w="992" w:type="dxa"/>
          </w:tcPr>
          <w:p w14:paraId="7BAFEAD3" w14:textId="29F43CEE" w:rsidR="00A77B14" w:rsidRPr="008748FD" w:rsidRDefault="00A77B14" w:rsidP="00C505B8">
            <w:pPr>
              <w:pStyle w:val="a4"/>
              <w:tabs>
                <w:tab w:val="left" w:pos="430"/>
              </w:tabs>
              <w:spacing w:before="0" w:beforeAutospacing="0" w:after="0" w:afterAutospacing="0"/>
              <w:jc w:val="both"/>
              <w:textAlignment w:val="baseline"/>
              <w:rPr>
                <w:color w:val="000000"/>
                <w:spacing w:val="2"/>
                <w:shd w:val="clear" w:color="auto" w:fill="FFFFFF"/>
                <w:lang w:val="en-US"/>
              </w:rPr>
            </w:pPr>
          </w:p>
        </w:tc>
        <w:tc>
          <w:tcPr>
            <w:tcW w:w="992" w:type="dxa"/>
          </w:tcPr>
          <w:p w14:paraId="26D09398" w14:textId="77777777" w:rsidR="00A77B14" w:rsidRPr="008748FD" w:rsidRDefault="00A77B14" w:rsidP="00C505B8">
            <w:pPr>
              <w:pStyle w:val="a4"/>
              <w:spacing w:before="0" w:beforeAutospacing="0" w:after="0" w:afterAutospacing="0"/>
              <w:jc w:val="both"/>
              <w:textAlignment w:val="baseline"/>
              <w:rPr>
                <w:color w:val="000000"/>
                <w:spacing w:val="2"/>
                <w:shd w:val="clear" w:color="auto" w:fill="FFFFFF"/>
                <w:lang w:val="en-US"/>
              </w:rPr>
            </w:pPr>
          </w:p>
        </w:tc>
        <w:tc>
          <w:tcPr>
            <w:tcW w:w="2659" w:type="dxa"/>
          </w:tcPr>
          <w:p w14:paraId="2ABAFA46" w14:textId="72D5C0EB" w:rsidR="00A77B14" w:rsidRPr="008748FD" w:rsidRDefault="00A77B14" w:rsidP="00C505B8">
            <w:pPr>
              <w:pStyle w:val="a4"/>
              <w:spacing w:before="0" w:beforeAutospacing="0" w:after="0" w:afterAutospacing="0"/>
              <w:jc w:val="both"/>
              <w:textAlignment w:val="baseline"/>
              <w:rPr>
                <w:color w:val="000000"/>
                <w:spacing w:val="2"/>
                <w:shd w:val="clear" w:color="auto" w:fill="FFFFFF"/>
                <w:lang w:val="en-US"/>
              </w:rPr>
            </w:pPr>
          </w:p>
        </w:tc>
      </w:tr>
      <w:tr w:rsidR="00E65DE0" w:rsidRPr="00195E5B" w14:paraId="4C740A17" w14:textId="77777777" w:rsidTr="00924F1A">
        <w:tc>
          <w:tcPr>
            <w:tcW w:w="507" w:type="dxa"/>
          </w:tcPr>
          <w:p w14:paraId="0335D7C6" w14:textId="7D71CE34" w:rsidR="00A77B14" w:rsidRPr="008748FD" w:rsidRDefault="00B03C84"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15</w:t>
            </w:r>
          </w:p>
        </w:tc>
        <w:tc>
          <w:tcPr>
            <w:tcW w:w="4421" w:type="dxa"/>
          </w:tcPr>
          <w:p w14:paraId="43A37696" w14:textId="13B6CF14" w:rsidR="00A77B14" w:rsidRPr="008748FD" w:rsidRDefault="009035A3" w:rsidP="0048660F">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eastAsia="Times New Roman" w:hAnsi="Times New Roman" w:cs="Times New Roman"/>
                <w:color w:val="000000"/>
                <w:spacing w:val="2"/>
                <w:sz w:val="24"/>
                <w:szCs w:val="24"/>
                <w:shd w:val="clear" w:color="auto" w:fill="FFFFFF"/>
                <w:lang w:val="en-US" w:eastAsia="ru-RU"/>
              </w:rPr>
              <w:t xml:space="preserve">The responsibility for ensuring the protection of critical information systems lies with properly selected, </w:t>
            </w:r>
            <w:r w:rsidR="009F6116" w:rsidRPr="008748FD">
              <w:rPr>
                <w:rFonts w:ascii="Times New Roman" w:eastAsia="Times New Roman" w:hAnsi="Times New Roman" w:cs="Times New Roman"/>
                <w:color w:val="000000"/>
                <w:spacing w:val="2"/>
                <w:sz w:val="24"/>
                <w:szCs w:val="24"/>
                <w:shd w:val="clear" w:color="auto" w:fill="FFFFFF"/>
                <w:lang w:val="en-US" w:eastAsia="ru-RU"/>
              </w:rPr>
              <w:t>hired,</w:t>
            </w:r>
            <w:r w:rsidRPr="008748FD">
              <w:rPr>
                <w:rFonts w:ascii="Times New Roman" w:eastAsia="Times New Roman" w:hAnsi="Times New Roman" w:cs="Times New Roman"/>
                <w:color w:val="000000"/>
                <w:spacing w:val="2"/>
                <w:sz w:val="24"/>
                <w:szCs w:val="24"/>
                <w:shd w:val="clear" w:color="auto" w:fill="FFFFFF"/>
                <w:lang w:val="en-US" w:eastAsia="ru-RU"/>
              </w:rPr>
              <w:t xml:space="preserve"> and trained personnel</w:t>
            </w:r>
            <w:r w:rsidR="008C24B2" w:rsidRPr="008748FD">
              <w:rPr>
                <w:rFonts w:ascii="Times New Roman" w:eastAsia="Times New Roman" w:hAnsi="Times New Roman" w:cs="Times New Roman"/>
                <w:color w:val="000000"/>
                <w:spacing w:val="2"/>
                <w:sz w:val="24"/>
                <w:szCs w:val="24"/>
                <w:shd w:val="clear" w:color="auto" w:fill="FFFFFF"/>
                <w:lang w:val="en-US" w:eastAsia="ru-RU"/>
              </w:rPr>
              <w:t>;</w:t>
            </w:r>
          </w:p>
        </w:tc>
        <w:tc>
          <w:tcPr>
            <w:tcW w:w="992" w:type="dxa"/>
          </w:tcPr>
          <w:p w14:paraId="7109200C" w14:textId="19D23CF9" w:rsidR="00A77B14" w:rsidRPr="008748FD" w:rsidRDefault="00A77B14" w:rsidP="00C505B8">
            <w:pPr>
              <w:tabs>
                <w:tab w:val="left" w:pos="430"/>
              </w:tabs>
              <w:jc w:val="both"/>
              <w:rPr>
                <w:rFonts w:ascii="Times New Roman" w:eastAsia="Times New Roman" w:hAnsi="Times New Roman" w:cs="Times New Roman"/>
                <w:color w:val="000000"/>
                <w:spacing w:val="2"/>
                <w:sz w:val="24"/>
                <w:szCs w:val="24"/>
                <w:shd w:val="clear" w:color="auto" w:fill="FFFFFF"/>
                <w:lang w:val="en-US" w:eastAsia="ru-RU"/>
              </w:rPr>
            </w:pPr>
          </w:p>
        </w:tc>
        <w:tc>
          <w:tcPr>
            <w:tcW w:w="992" w:type="dxa"/>
          </w:tcPr>
          <w:p w14:paraId="061F6F1D"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7EF65DA9" w14:textId="0D56E931"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B03C84" w:rsidRPr="00195E5B" w14:paraId="01FB0855" w14:textId="77777777" w:rsidTr="00924F1A">
        <w:tc>
          <w:tcPr>
            <w:tcW w:w="507" w:type="dxa"/>
          </w:tcPr>
          <w:p w14:paraId="6725DB0B" w14:textId="22D22FA4" w:rsidR="00B03C84" w:rsidRPr="008748FD" w:rsidRDefault="00900198"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16</w:t>
            </w:r>
          </w:p>
        </w:tc>
        <w:tc>
          <w:tcPr>
            <w:tcW w:w="4421" w:type="dxa"/>
          </w:tcPr>
          <w:p w14:paraId="3251114F" w14:textId="16A86705" w:rsidR="00B03C84" w:rsidRPr="008748FD" w:rsidRDefault="003E6451"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eastAsia="Times New Roman" w:hAnsi="Times New Roman" w:cs="Times New Roman"/>
                <w:color w:val="000000"/>
                <w:spacing w:val="2"/>
                <w:sz w:val="24"/>
                <w:szCs w:val="24"/>
                <w:shd w:val="clear" w:color="auto" w:fill="FFFFFF"/>
                <w:lang w:val="en-US" w:eastAsia="ru-RU"/>
              </w:rPr>
              <w:t>Development clear guidance guidelines by aviation industry operators for the training of all personnel using or installing critical information systems and for their maintenance, as well as for certain flight crews and systems, and for aircraft maintenance personnel</w:t>
            </w:r>
            <w:r w:rsidR="008C24B2" w:rsidRPr="008748FD">
              <w:rPr>
                <w:rFonts w:ascii="Times New Roman" w:eastAsia="Times New Roman" w:hAnsi="Times New Roman" w:cs="Times New Roman"/>
                <w:color w:val="000000"/>
                <w:spacing w:val="2"/>
                <w:sz w:val="24"/>
                <w:szCs w:val="24"/>
                <w:shd w:val="clear" w:color="auto" w:fill="FFFFFF"/>
                <w:lang w:val="en-US" w:eastAsia="ru-RU"/>
              </w:rPr>
              <w:t>;</w:t>
            </w:r>
          </w:p>
        </w:tc>
        <w:tc>
          <w:tcPr>
            <w:tcW w:w="992" w:type="dxa"/>
          </w:tcPr>
          <w:p w14:paraId="6B11D525" w14:textId="77777777" w:rsidR="00B03C84" w:rsidRPr="008748FD" w:rsidRDefault="00B03C84" w:rsidP="00C505B8">
            <w:pPr>
              <w:tabs>
                <w:tab w:val="left" w:pos="430"/>
              </w:tabs>
              <w:jc w:val="both"/>
              <w:rPr>
                <w:rFonts w:ascii="Times New Roman" w:eastAsia="Times New Roman" w:hAnsi="Times New Roman" w:cs="Times New Roman"/>
                <w:color w:val="000000"/>
                <w:spacing w:val="2"/>
                <w:sz w:val="24"/>
                <w:szCs w:val="24"/>
                <w:shd w:val="clear" w:color="auto" w:fill="FFFFFF"/>
                <w:lang w:val="en-US" w:eastAsia="ru-RU"/>
              </w:rPr>
            </w:pPr>
          </w:p>
        </w:tc>
        <w:tc>
          <w:tcPr>
            <w:tcW w:w="992" w:type="dxa"/>
          </w:tcPr>
          <w:p w14:paraId="262AD74B" w14:textId="77777777" w:rsidR="00B03C84" w:rsidRPr="008748FD" w:rsidRDefault="00B03C8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54920C9F" w14:textId="5A3CACFA" w:rsidR="00B03C84" w:rsidRPr="008748FD" w:rsidRDefault="00B03C8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031FE003" w14:textId="77777777" w:rsidTr="00924F1A">
        <w:tc>
          <w:tcPr>
            <w:tcW w:w="507" w:type="dxa"/>
          </w:tcPr>
          <w:p w14:paraId="76D81CF0" w14:textId="591214B2" w:rsidR="00A77B14" w:rsidRPr="008748FD" w:rsidRDefault="00F57838"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lastRenderedPageBreak/>
              <w:t>17</w:t>
            </w:r>
          </w:p>
        </w:tc>
        <w:tc>
          <w:tcPr>
            <w:tcW w:w="4421" w:type="dxa"/>
          </w:tcPr>
          <w:p w14:paraId="5BDB141A" w14:textId="62F3EB6B" w:rsidR="00A77B14" w:rsidRPr="008748FD" w:rsidRDefault="00351402"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eastAsia="Times New Roman" w:hAnsi="Times New Roman" w:cs="Times New Roman"/>
                <w:color w:val="000000"/>
                <w:spacing w:val="2"/>
                <w:sz w:val="24"/>
                <w:szCs w:val="24"/>
                <w:shd w:val="clear" w:color="auto" w:fill="FFFFFF"/>
                <w:lang w:val="en-US" w:eastAsia="ru-RU"/>
              </w:rPr>
              <w:t xml:space="preserve">Regular training its users on best practices related to cybersecurity in general and </w:t>
            </w:r>
            <w:proofErr w:type="gramStart"/>
            <w:r w:rsidRPr="008748FD">
              <w:rPr>
                <w:rFonts w:ascii="Times New Roman" w:eastAsia="Times New Roman" w:hAnsi="Times New Roman" w:cs="Times New Roman"/>
                <w:color w:val="000000"/>
                <w:spacing w:val="2"/>
                <w:sz w:val="24"/>
                <w:szCs w:val="24"/>
                <w:shd w:val="clear" w:color="auto" w:fill="FFFFFF"/>
                <w:lang w:val="en-US" w:eastAsia="ru-RU"/>
              </w:rPr>
              <w:t>in particular how</w:t>
            </w:r>
            <w:proofErr w:type="gramEnd"/>
            <w:r w:rsidRPr="008748FD">
              <w:rPr>
                <w:rFonts w:ascii="Times New Roman" w:eastAsia="Times New Roman" w:hAnsi="Times New Roman" w:cs="Times New Roman"/>
                <w:color w:val="000000"/>
                <w:spacing w:val="2"/>
                <w:sz w:val="24"/>
                <w:szCs w:val="24"/>
                <w:shd w:val="clear" w:color="auto" w:fill="FFFFFF"/>
                <w:lang w:val="en-US" w:eastAsia="ru-RU"/>
              </w:rPr>
              <w:t xml:space="preserve"> cybersecurity relates to information and communications technology systems and data used in the aviation industry</w:t>
            </w:r>
            <w:r w:rsidR="008C24B2" w:rsidRPr="008748FD">
              <w:rPr>
                <w:rFonts w:ascii="Times New Roman" w:eastAsia="Times New Roman" w:hAnsi="Times New Roman" w:cs="Times New Roman"/>
                <w:color w:val="000000"/>
                <w:spacing w:val="2"/>
                <w:sz w:val="24"/>
                <w:szCs w:val="24"/>
                <w:shd w:val="clear" w:color="auto" w:fill="FFFFFF"/>
                <w:lang w:val="en-US" w:eastAsia="ru-RU"/>
              </w:rPr>
              <w:t>;</w:t>
            </w:r>
          </w:p>
        </w:tc>
        <w:tc>
          <w:tcPr>
            <w:tcW w:w="992" w:type="dxa"/>
          </w:tcPr>
          <w:p w14:paraId="7E9F1F74" w14:textId="3179CD03" w:rsidR="00A77B14" w:rsidRPr="008748FD" w:rsidRDefault="00A77B14" w:rsidP="00C505B8">
            <w:pPr>
              <w:tabs>
                <w:tab w:val="left" w:pos="430"/>
              </w:tabs>
              <w:jc w:val="both"/>
              <w:rPr>
                <w:rFonts w:ascii="Times New Roman" w:eastAsia="Times New Roman" w:hAnsi="Times New Roman" w:cs="Times New Roman"/>
                <w:color w:val="000000"/>
                <w:spacing w:val="2"/>
                <w:sz w:val="24"/>
                <w:szCs w:val="24"/>
                <w:shd w:val="clear" w:color="auto" w:fill="FFFFFF"/>
                <w:lang w:val="en-US" w:eastAsia="ru-RU"/>
              </w:rPr>
            </w:pPr>
          </w:p>
        </w:tc>
        <w:tc>
          <w:tcPr>
            <w:tcW w:w="992" w:type="dxa"/>
          </w:tcPr>
          <w:p w14:paraId="3986A891"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7DFD8D3A" w14:textId="64C4EB2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3CB7311C" w14:textId="77777777" w:rsidTr="00924F1A">
        <w:tc>
          <w:tcPr>
            <w:tcW w:w="507" w:type="dxa"/>
          </w:tcPr>
          <w:p w14:paraId="1FC35E60" w14:textId="0A63037E" w:rsidR="00A77B14" w:rsidRPr="008748FD" w:rsidRDefault="00AF3B25"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eastAsia="Times New Roman" w:hAnsi="Times New Roman" w:cs="Times New Roman"/>
                <w:color w:val="000000"/>
                <w:spacing w:val="2"/>
                <w:sz w:val="24"/>
                <w:szCs w:val="24"/>
                <w:shd w:val="clear" w:color="auto" w:fill="FFFFFF"/>
                <w:lang w:eastAsia="ru-RU"/>
              </w:rPr>
              <w:t>18</w:t>
            </w:r>
          </w:p>
        </w:tc>
        <w:tc>
          <w:tcPr>
            <w:tcW w:w="4421" w:type="dxa"/>
          </w:tcPr>
          <w:p w14:paraId="25085621" w14:textId="3F7E791B" w:rsidR="00A77B14" w:rsidRPr="008748FD" w:rsidRDefault="007E70AD"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eastAsia="Times New Roman" w:hAnsi="Times New Roman" w:cs="Times New Roman"/>
                <w:color w:val="000000"/>
                <w:spacing w:val="2"/>
                <w:sz w:val="24"/>
                <w:szCs w:val="24"/>
                <w:shd w:val="clear" w:color="auto" w:fill="FFFFFF"/>
                <w:lang w:val="en-US" w:eastAsia="ru-RU"/>
              </w:rPr>
              <w:t>Providing the authorized organization with a list of all responsible persons for monitoring and ensuring cybersecurity, aviation security and quality control</w:t>
            </w:r>
            <w:r w:rsidR="008C24B2" w:rsidRPr="008748FD">
              <w:rPr>
                <w:rFonts w:ascii="Times New Roman" w:eastAsia="Times New Roman" w:hAnsi="Times New Roman" w:cs="Times New Roman"/>
                <w:color w:val="000000"/>
                <w:spacing w:val="2"/>
                <w:sz w:val="24"/>
                <w:szCs w:val="24"/>
                <w:shd w:val="clear" w:color="auto" w:fill="FFFFFF"/>
                <w:lang w:val="en-US" w:eastAsia="ru-RU"/>
              </w:rPr>
              <w:t>;</w:t>
            </w:r>
          </w:p>
        </w:tc>
        <w:tc>
          <w:tcPr>
            <w:tcW w:w="992" w:type="dxa"/>
          </w:tcPr>
          <w:p w14:paraId="4BDCEDE1" w14:textId="28BABA8B" w:rsidR="00A77B14" w:rsidRPr="008748FD" w:rsidRDefault="00A77B14" w:rsidP="00C505B8">
            <w:pPr>
              <w:tabs>
                <w:tab w:val="left" w:pos="430"/>
              </w:tabs>
              <w:jc w:val="both"/>
              <w:rPr>
                <w:rFonts w:ascii="Times New Roman" w:eastAsia="Times New Roman" w:hAnsi="Times New Roman" w:cs="Times New Roman"/>
                <w:color w:val="000000"/>
                <w:spacing w:val="2"/>
                <w:sz w:val="24"/>
                <w:szCs w:val="24"/>
                <w:shd w:val="clear" w:color="auto" w:fill="FFFFFF"/>
                <w:lang w:val="en-US" w:eastAsia="ru-RU"/>
              </w:rPr>
            </w:pPr>
          </w:p>
        </w:tc>
        <w:tc>
          <w:tcPr>
            <w:tcW w:w="992" w:type="dxa"/>
          </w:tcPr>
          <w:p w14:paraId="759EABEC"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63367F1C" w14:textId="717E2C6E"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1747B807" w14:textId="77777777" w:rsidTr="00924F1A">
        <w:tc>
          <w:tcPr>
            <w:tcW w:w="507" w:type="dxa"/>
          </w:tcPr>
          <w:p w14:paraId="1D2A2B49" w14:textId="27D8698B" w:rsidR="00A77B14" w:rsidRPr="008748FD" w:rsidRDefault="0068123A"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19</w:t>
            </w:r>
          </w:p>
        </w:tc>
        <w:tc>
          <w:tcPr>
            <w:tcW w:w="4421" w:type="dxa"/>
          </w:tcPr>
          <w:p w14:paraId="75CB6383" w14:textId="2AC9A84A" w:rsidR="00A77B14" w:rsidRPr="008748FD" w:rsidRDefault="007E44AA"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hAnsi="Times New Roman" w:cs="Times New Roman"/>
                <w:bCs/>
                <w:sz w:val="24"/>
                <w:szCs w:val="24"/>
                <w:lang w:val="en-US"/>
              </w:rPr>
              <w:t>Network design and manage them with cyber security compliance in mind</w:t>
            </w:r>
            <w:r w:rsidR="00EB1CBE" w:rsidRPr="008748FD">
              <w:rPr>
                <w:rFonts w:ascii="Times New Roman" w:hAnsi="Times New Roman" w:cs="Times New Roman"/>
                <w:bCs/>
                <w:sz w:val="24"/>
                <w:szCs w:val="24"/>
                <w:lang w:val="en-US"/>
              </w:rPr>
              <w:t>;</w:t>
            </w:r>
          </w:p>
        </w:tc>
        <w:tc>
          <w:tcPr>
            <w:tcW w:w="992" w:type="dxa"/>
          </w:tcPr>
          <w:p w14:paraId="16B58A2F" w14:textId="1E9320CB" w:rsidR="00A77B14" w:rsidRPr="008748FD" w:rsidRDefault="00A77B14" w:rsidP="00C505B8">
            <w:pPr>
              <w:tabs>
                <w:tab w:val="left" w:pos="430"/>
              </w:tabs>
              <w:jc w:val="both"/>
              <w:rPr>
                <w:rFonts w:ascii="Times New Roman" w:eastAsia="Times New Roman" w:hAnsi="Times New Roman" w:cs="Times New Roman"/>
                <w:bCs/>
                <w:color w:val="000000"/>
                <w:spacing w:val="2"/>
                <w:sz w:val="24"/>
                <w:szCs w:val="24"/>
                <w:shd w:val="clear" w:color="auto" w:fill="FFFFFF"/>
                <w:lang w:val="en-US" w:eastAsia="ru-RU"/>
              </w:rPr>
            </w:pPr>
          </w:p>
        </w:tc>
        <w:tc>
          <w:tcPr>
            <w:tcW w:w="992" w:type="dxa"/>
          </w:tcPr>
          <w:p w14:paraId="4D82EEA3"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3309BA95" w14:textId="107B5C12"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04503556" w14:textId="77777777" w:rsidTr="00924F1A">
        <w:tc>
          <w:tcPr>
            <w:tcW w:w="507" w:type="dxa"/>
          </w:tcPr>
          <w:p w14:paraId="1AB3EB33" w14:textId="6DC17EF4" w:rsidR="00A77B14" w:rsidRPr="008748FD" w:rsidRDefault="0053202B"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20</w:t>
            </w:r>
          </w:p>
        </w:tc>
        <w:tc>
          <w:tcPr>
            <w:tcW w:w="4421" w:type="dxa"/>
          </w:tcPr>
          <w:p w14:paraId="0352CB03" w14:textId="2AAC8364" w:rsidR="00A77B14" w:rsidRPr="008748FD" w:rsidRDefault="00042626" w:rsidP="00971147">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Inclusion of provisions on information and cybersecurity in the supply and maintenance of new and existing aviation systems, information and communication technologies, and data</w:t>
            </w:r>
            <w:r w:rsidR="00EB1CBE" w:rsidRPr="008748FD">
              <w:rPr>
                <w:rFonts w:ascii="Times New Roman" w:hAnsi="Times New Roman" w:cs="Times New Roman"/>
                <w:color w:val="000000"/>
                <w:spacing w:val="2"/>
                <w:sz w:val="24"/>
                <w:szCs w:val="24"/>
                <w:shd w:val="clear" w:color="auto" w:fill="FFFFFF"/>
                <w:lang w:val="en-US"/>
              </w:rPr>
              <w:t>;</w:t>
            </w:r>
          </w:p>
        </w:tc>
        <w:tc>
          <w:tcPr>
            <w:tcW w:w="992" w:type="dxa"/>
          </w:tcPr>
          <w:p w14:paraId="1A42F082" w14:textId="0D5DCB5D"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15116A79"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582E53C3" w14:textId="6787C56D"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4EEFE463" w14:textId="77777777" w:rsidTr="00924F1A">
        <w:tc>
          <w:tcPr>
            <w:tcW w:w="507" w:type="dxa"/>
          </w:tcPr>
          <w:p w14:paraId="343C7AA3" w14:textId="49077309" w:rsidR="00A77B14" w:rsidRPr="008748FD" w:rsidRDefault="00602C3C"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21</w:t>
            </w:r>
          </w:p>
        </w:tc>
        <w:tc>
          <w:tcPr>
            <w:tcW w:w="4421" w:type="dxa"/>
          </w:tcPr>
          <w:p w14:paraId="0F398AE5" w14:textId="5C7C809D" w:rsidR="00A77B14" w:rsidRPr="008748FD" w:rsidRDefault="00042626"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Organization of access control. Measures to restrict access to critical importance systems</w:t>
            </w:r>
            <w:r w:rsidR="00602C3C" w:rsidRPr="008748FD">
              <w:rPr>
                <w:rFonts w:ascii="Times New Roman" w:hAnsi="Times New Roman" w:cs="Times New Roman"/>
                <w:sz w:val="24"/>
                <w:szCs w:val="24"/>
                <w:lang w:val="en-US"/>
              </w:rPr>
              <w:t>;</w:t>
            </w:r>
          </w:p>
        </w:tc>
        <w:tc>
          <w:tcPr>
            <w:tcW w:w="992" w:type="dxa"/>
          </w:tcPr>
          <w:p w14:paraId="2D923834" w14:textId="624F6A6D"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5D82E187"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0112F28E" w14:textId="5EADCADA"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5FA127A5" w14:textId="77777777" w:rsidTr="00924F1A">
        <w:tc>
          <w:tcPr>
            <w:tcW w:w="507" w:type="dxa"/>
          </w:tcPr>
          <w:p w14:paraId="12B5C834" w14:textId="533476C4" w:rsidR="00A77B14" w:rsidRPr="008748FD" w:rsidRDefault="0057730C"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22</w:t>
            </w:r>
          </w:p>
        </w:tc>
        <w:tc>
          <w:tcPr>
            <w:tcW w:w="4421" w:type="dxa"/>
          </w:tcPr>
          <w:p w14:paraId="62CE416A" w14:textId="7418AB87" w:rsidR="00A77B14" w:rsidRPr="008748FD" w:rsidRDefault="00EB217A"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 xml:space="preserve">Information Security Continuous Monitoring </w:t>
            </w:r>
            <w:r w:rsidR="00A77B14" w:rsidRPr="008748FD">
              <w:rPr>
                <w:rFonts w:ascii="Times New Roman" w:hAnsi="Times New Roman" w:cs="Times New Roman"/>
                <w:color w:val="000000"/>
                <w:spacing w:val="2"/>
                <w:sz w:val="24"/>
                <w:szCs w:val="24"/>
                <w:shd w:val="clear" w:color="auto" w:fill="FFFFFF"/>
                <w:lang w:val="en-US"/>
              </w:rPr>
              <w:t>(ISCM)</w:t>
            </w:r>
            <w:r w:rsidR="00602C3C" w:rsidRPr="008748FD">
              <w:rPr>
                <w:rFonts w:ascii="Times New Roman" w:hAnsi="Times New Roman" w:cs="Times New Roman"/>
                <w:color w:val="000000"/>
                <w:spacing w:val="2"/>
                <w:sz w:val="24"/>
                <w:szCs w:val="24"/>
                <w:shd w:val="clear" w:color="auto" w:fill="FFFFFF"/>
                <w:lang w:val="en-US"/>
              </w:rPr>
              <w:t>;</w:t>
            </w:r>
          </w:p>
        </w:tc>
        <w:tc>
          <w:tcPr>
            <w:tcW w:w="992" w:type="dxa"/>
          </w:tcPr>
          <w:p w14:paraId="1DB06723" w14:textId="1BB2C7EB"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13716536"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004484A4" w14:textId="4C4BE862"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0DDE1862" w14:textId="77777777" w:rsidTr="00924F1A">
        <w:tc>
          <w:tcPr>
            <w:tcW w:w="507" w:type="dxa"/>
          </w:tcPr>
          <w:p w14:paraId="217C00C2" w14:textId="5A5D0DCF" w:rsidR="00A77B14" w:rsidRPr="008748FD" w:rsidRDefault="0057730C"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23</w:t>
            </w:r>
          </w:p>
        </w:tc>
        <w:tc>
          <w:tcPr>
            <w:tcW w:w="4421" w:type="dxa"/>
          </w:tcPr>
          <w:p w14:paraId="2D35E247" w14:textId="7885FA99" w:rsidR="00A77B14" w:rsidRPr="008748FD" w:rsidRDefault="00AA4BDD"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 xml:space="preserve">Detection. Development of </w:t>
            </w:r>
            <w:r w:rsidR="00CC3107" w:rsidRPr="008748FD">
              <w:rPr>
                <w:rFonts w:ascii="Times New Roman" w:hAnsi="Times New Roman" w:cs="Times New Roman"/>
                <w:color w:val="000000"/>
                <w:spacing w:val="2"/>
                <w:sz w:val="24"/>
                <w:szCs w:val="24"/>
                <w:shd w:val="clear" w:color="auto" w:fill="FFFFFF"/>
                <w:lang w:val="en-US"/>
              </w:rPr>
              <w:t>an</w:t>
            </w:r>
            <w:r w:rsidRPr="008748FD">
              <w:rPr>
                <w:rFonts w:ascii="Times New Roman" w:hAnsi="Times New Roman" w:cs="Times New Roman"/>
                <w:color w:val="000000"/>
                <w:spacing w:val="2"/>
                <w:sz w:val="24"/>
                <w:szCs w:val="24"/>
                <w:shd w:val="clear" w:color="auto" w:fill="FFFFFF"/>
                <w:lang w:val="en-US"/>
              </w:rPr>
              <w:t xml:space="preserve"> Information Security Continuous Monitoring regime </w:t>
            </w:r>
            <w:r w:rsidR="00602C3C" w:rsidRPr="008748FD">
              <w:rPr>
                <w:rFonts w:ascii="Times New Roman" w:hAnsi="Times New Roman" w:cs="Times New Roman"/>
                <w:sz w:val="24"/>
                <w:szCs w:val="24"/>
                <w:lang w:val="en-US"/>
              </w:rPr>
              <w:t>(</w:t>
            </w:r>
            <w:r w:rsidR="00A77B14" w:rsidRPr="008748FD">
              <w:rPr>
                <w:rFonts w:ascii="Times New Roman" w:hAnsi="Times New Roman" w:cs="Times New Roman"/>
                <w:sz w:val="24"/>
                <w:szCs w:val="24"/>
                <w:lang w:val="en-US"/>
              </w:rPr>
              <w:t>ISCM</w:t>
            </w:r>
            <w:r w:rsidR="00602C3C" w:rsidRPr="008748FD">
              <w:rPr>
                <w:rFonts w:ascii="Times New Roman" w:hAnsi="Times New Roman" w:cs="Times New Roman"/>
                <w:sz w:val="24"/>
                <w:szCs w:val="24"/>
                <w:lang w:val="en-US"/>
              </w:rPr>
              <w:t>);</w:t>
            </w:r>
          </w:p>
        </w:tc>
        <w:tc>
          <w:tcPr>
            <w:tcW w:w="992" w:type="dxa"/>
          </w:tcPr>
          <w:p w14:paraId="0736826E" w14:textId="34AC4090"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5136781F"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31AB2603" w14:textId="171ED39E"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19A61014" w14:textId="77777777" w:rsidTr="00924F1A">
        <w:tc>
          <w:tcPr>
            <w:tcW w:w="507" w:type="dxa"/>
          </w:tcPr>
          <w:p w14:paraId="588187EA" w14:textId="4326E045" w:rsidR="00A77B14" w:rsidRPr="008748FD" w:rsidRDefault="00E1490A"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24</w:t>
            </w:r>
          </w:p>
        </w:tc>
        <w:tc>
          <w:tcPr>
            <w:tcW w:w="4421" w:type="dxa"/>
          </w:tcPr>
          <w:p w14:paraId="7C480760" w14:textId="62BDDF14" w:rsidR="00A77B14" w:rsidRPr="008748FD" w:rsidRDefault="00322109"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sz w:val="24"/>
                <w:szCs w:val="24"/>
                <w:lang w:val="en-US"/>
              </w:rPr>
              <w:t>Planning of response measures.  Ready to respond.  Responding to incidents.  Incident notifications</w:t>
            </w:r>
            <w:r w:rsidR="00710B1B" w:rsidRPr="008748FD">
              <w:rPr>
                <w:rFonts w:ascii="Times New Roman" w:hAnsi="Times New Roman" w:cs="Times New Roman"/>
                <w:sz w:val="24"/>
                <w:szCs w:val="24"/>
                <w:lang w:val="en-US"/>
              </w:rPr>
              <w:t>;</w:t>
            </w:r>
          </w:p>
        </w:tc>
        <w:tc>
          <w:tcPr>
            <w:tcW w:w="992" w:type="dxa"/>
          </w:tcPr>
          <w:p w14:paraId="724FF93D" w14:textId="4F35A502"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011993AC"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4D42E05C" w14:textId="14A909FA"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0CEFA9BE" w14:textId="77777777" w:rsidTr="00924F1A">
        <w:tc>
          <w:tcPr>
            <w:tcW w:w="507" w:type="dxa"/>
          </w:tcPr>
          <w:p w14:paraId="6131A648" w14:textId="02DDA284" w:rsidR="00A77B14" w:rsidRPr="008748FD" w:rsidRDefault="00694DF4"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25</w:t>
            </w:r>
          </w:p>
        </w:tc>
        <w:tc>
          <w:tcPr>
            <w:tcW w:w="4421" w:type="dxa"/>
          </w:tcPr>
          <w:p w14:paraId="48C4F3CB" w14:textId="68648567" w:rsidR="00A77B14" w:rsidRPr="008748FD" w:rsidRDefault="00322109"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Creating and using a crisis communication plan</w:t>
            </w:r>
            <w:r w:rsidR="00710B1B" w:rsidRPr="008748FD">
              <w:rPr>
                <w:rFonts w:ascii="Times New Roman" w:hAnsi="Times New Roman" w:cs="Times New Roman"/>
                <w:color w:val="000000"/>
                <w:spacing w:val="2"/>
                <w:sz w:val="24"/>
                <w:szCs w:val="24"/>
                <w:shd w:val="clear" w:color="auto" w:fill="FFFFFF"/>
                <w:lang w:val="en-US"/>
              </w:rPr>
              <w:t>;</w:t>
            </w:r>
          </w:p>
        </w:tc>
        <w:tc>
          <w:tcPr>
            <w:tcW w:w="992" w:type="dxa"/>
          </w:tcPr>
          <w:p w14:paraId="46C99234" w14:textId="58082F9E"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3DFABE77"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5769B272" w14:textId="33F06A6D"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050B6373" w14:textId="77777777" w:rsidTr="00924F1A">
        <w:tc>
          <w:tcPr>
            <w:tcW w:w="507" w:type="dxa"/>
          </w:tcPr>
          <w:p w14:paraId="56C3EC39" w14:textId="28E3C90D" w:rsidR="00A77B14" w:rsidRPr="008748FD" w:rsidRDefault="00710B1B"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26</w:t>
            </w:r>
          </w:p>
        </w:tc>
        <w:tc>
          <w:tcPr>
            <w:tcW w:w="4421" w:type="dxa"/>
          </w:tcPr>
          <w:p w14:paraId="354A396C" w14:textId="20FF1FD7" w:rsidR="00A77B14" w:rsidRPr="008748FD" w:rsidRDefault="00322109"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Conducting a follow-up analysis of the information and cybersecurity incidents that have occurred</w:t>
            </w:r>
            <w:r w:rsidR="00710B1B" w:rsidRPr="008748FD">
              <w:rPr>
                <w:rFonts w:ascii="Times New Roman" w:hAnsi="Times New Roman" w:cs="Times New Roman"/>
                <w:color w:val="000000"/>
                <w:spacing w:val="2"/>
                <w:sz w:val="24"/>
                <w:szCs w:val="24"/>
                <w:shd w:val="clear" w:color="auto" w:fill="FFFFFF"/>
                <w:lang w:val="en-US"/>
              </w:rPr>
              <w:t>;</w:t>
            </w:r>
          </w:p>
        </w:tc>
        <w:tc>
          <w:tcPr>
            <w:tcW w:w="992" w:type="dxa"/>
          </w:tcPr>
          <w:p w14:paraId="7B89C197" w14:textId="4D179DD5"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6ED4CA7E"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746941BA" w14:textId="292FB0B0"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3C9C61FB" w14:textId="77777777" w:rsidTr="00924F1A">
        <w:tc>
          <w:tcPr>
            <w:tcW w:w="507" w:type="dxa"/>
          </w:tcPr>
          <w:p w14:paraId="0369B9EE" w14:textId="2D1EA0F0" w:rsidR="00A77B14" w:rsidRPr="008748FD" w:rsidRDefault="00B36FBE"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27</w:t>
            </w:r>
          </w:p>
        </w:tc>
        <w:tc>
          <w:tcPr>
            <w:tcW w:w="4421" w:type="dxa"/>
          </w:tcPr>
          <w:p w14:paraId="0A0E8228" w14:textId="4E8DABA2" w:rsidR="00A77B14" w:rsidRPr="008748FD" w:rsidRDefault="00322109"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Response actions in connection with acts of unlawful interference</w:t>
            </w:r>
            <w:r w:rsidR="003035B9" w:rsidRPr="008748FD">
              <w:rPr>
                <w:rFonts w:ascii="Times New Roman" w:hAnsi="Times New Roman" w:cs="Times New Roman"/>
                <w:color w:val="000000"/>
                <w:spacing w:val="2"/>
                <w:sz w:val="24"/>
                <w:szCs w:val="24"/>
                <w:shd w:val="clear" w:color="auto" w:fill="FFFFFF"/>
                <w:lang w:val="en-US"/>
              </w:rPr>
              <w:t xml:space="preserve"> (cyber-attacks that putting at risk aviation security)</w:t>
            </w:r>
            <w:r w:rsidR="00EA588D" w:rsidRPr="008748FD">
              <w:rPr>
                <w:rFonts w:ascii="Times New Roman" w:hAnsi="Times New Roman" w:cs="Times New Roman"/>
                <w:color w:val="000000"/>
                <w:spacing w:val="2"/>
                <w:sz w:val="24"/>
                <w:szCs w:val="24"/>
                <w:shd w:val="clear" w:color="auto" w:fill="FFFFFF"/>
                <w:lang w:val="en-US"/>
              </w:rPr>
              <w:t>;</w:t>
            </w:r>
          </w:p>
        </w:tc>
        <w:tc>
          <w:tcPr>
            <w:tcW w:w="992" w:type="dxa"/>
          </w:tcPr>
          <w:p w14:paraId="69A3EFD3" w14:textId="1E0EE1A0"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513473CD"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644B6CDE" w14:textId="259A28A8"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C32426" w14:paraId="320410FC" w14:textId="77777777" w:rsidTr="00924F1A">
        <w:tc>
          <w:tcPr>
            <w:tcW w:w="507" w:type="dxa"/>
          </w:tcPr>
          <w:p w14:paraId="4D88E8F2" w14:textId="5C14E9F6" w:rsidR="00A77B14" w:rsidRPr="008748FD" w:rsidRDefault="00216C91"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28</w:t>
            </w:r>
          </w:p>
        </w:tc>
        <w:tc>
          <w:tcPr>
            <w:tcW w:w="4421" w:type="dxa"/>
          </w:tcPr>
          <w:p w14:paraId="185D7112" w14:textId="0B8959B6" w:rsidR="00A77B14" w:rsidRPr="008748FD" w:rsidRDefault="005435DA" w:rsidP="00C505B8">
            <w:pPr>
              <w:jc w:val="both"/>
              <w:rPr>
                <w:rFonts w:ascii="Times New Roman" w:hAnsi="Times New Roman" w:cs="Times New Roman"/>
                <w:color w:val="000000"/>
                <w:spacing w:val="2"/>
                <w:sz w:val="24"/>
                <w:szCs w:val="24"/>
                <w:shd w:val="clear" w:color="auto" w:fill="FFFFFF"/>
              </w:rPr>
            </w:pPr>
            <w:r w:rsidRPr="008748FD">
              <w:rPr>
                <w:rFonts w:ascii="Times New Roman" w:hAnsi="Times New Roman" w:cs="Times New Roman"/>
                <w:color w:val="000000"/>
                <w:spacing w:val="2"/>
                <w:sz w:val="24"/>
                <w:szCs w:val="24"/>
                <w:shd w:val="clear" w:color="auto" w:fill="FFFFFF"/>
                <w:lang w:val="en-US"/>
              </w:rPr>
              <w:t>Compliance with the confidentiality on aviation security information. Identification, handling, exchange, destruction</w:t>
            </w:r>
            <w:r w:rsidR="00EA588D" w:rsidRPr="008748FD">
              <w:rPr>
                <w:rFonts w:ascii="Times New Roman" w:hAnsi="Times New Roman" w:cs="Times New Roman"/>
                <w:color w:val="000000"/>
                <w:spacing w:val="2"/>
                <w:sz w:val="24"/>
                <w:szCs w:val="24"/>
                <w:shd w:val="clear" w:color="auto" w:fill="FFFFFF"/>
              </w:rPr>
              <w:t>;</w:t>
            </w:r>
          </w:p>
        </w:tc>
        <w:tc>
          <w:tcPr>
            <w:tcW w:w="992" w:type="dxa"/>
          </w:tcPr>
          <w:p w14:paraId="53C77B42" w14:textId="3BF28A85"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rPr>
            </w:pPr>
          </w:p>
        </w:tc>
        <w:tc>
          <w:tcPr>
            <w:tcW w:w="992" w:type="dxa"/>
          </w:tcPr>
          <w:p w14:paraId="26D063E7"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eastAsia="ru-RU"/>
              </w:rPr>
            </w:pPr>
          </w:p>
        </w:tc>
        <w:tc>
          <w:tcPr>
            <w:tcW w:w="2659" w:type="dxa"/>
          </w:tcPr>
          <w:p w14:paraId="23954EFD" w14:textId="26166AE8"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eastAsia="ru-RU"/>
              </w:rPr>
            </w:pPr>
          </w:p>
        </w:tc>
      </w:tr>
      <w:tr w:rsidR="00E65DE0" w:rsidRPr="00195E5B" w14:paraId="236937D9" w14:textId="77777777" w:rsidTr="00924F1A">
        <w:tc>
          <w:tcPr>
            <w:tcW w:w="507" w:type="dxa"/>
          </w:tcPr>
          <w:p w14:paraId="7DBEF5FD" w14:textId="3927CBF1" w:rsidR="00A77B14" w:rsidRPr="008748FD" w:rsidRDefault="00660BEA"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29</w:t>
            </w:r>
          </w:p>
        </w:tc>
        <w:tc>
          <w:tcPr>
            <w:tcW w:w="4421" w:type="dxa"/>
          </w:tcPr>
          <w:p w14:paraId="21EFDE60" w14:textId="30A0D4DB" w:rsidR="00A77B14" w:rsidRPr="008748FD" w:rsidRDefault="001C757B"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Providing information about the threat</w:t>
            </w:r>
            <w:r w:rsidR="00EA588D" w:rsidRPr="008748FD">
              <w:rPr>
                <w:rFonts w:ascii="Times New Roman" w:hAnsi="Times New Roman" w:cs="Times New Roman"/>
                <w:color w:val="000000"/>
                <w:spacing w:val="2"/>
                <w:sz w:val="24"/>
                <w:szCs w:val="24"/>
                <w:shd w:val="clear" w:color="auto" w:fill="FFFFFF"/>
                <w:lang w:val="en-US"/>
              </w:rPr>
              <w:t>;</w:t>
            </w:r>
          </w:p>
        </w:tc>
        <w:tc>
          <w:tcPr>
            <w:tcW w:w="992" w:type="dxa"/>
          </w:tcPr>
          <w:p w14:paraId="0A32DF45" w14:textId="62B8F086"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5CAC1E1A"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520BA296" w14:textId="451010C3"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702626FB" w14:textId="77777777" w:rsidTr="00924F1A">
        <w:tc>
          <w:tcPr>
            <w:tcW w:w="507" w:type="dxa"/>
          </w:tcPr>
          <w:p w14:paraId="56F7D9E2" w14:textId="6A490FE8" w:rsidR="00A77B14" w:rsidRPr="008748FD" w:rsidRDefault="00C63D29"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30</w:t>
            </w:r>
          </w:p>
        </w:tc>
        <w:tc>
          <w:tcPr>
            <w:tcW w:w="4421" w:type="dxa"/>
          </w:tcPr>
          <w:p w14:paraId="7D6E9C86" w14:textId="0A8C957A" w:rsidR="00A77B14" w:rsidRPr="008748FD" w:rsidRDefault="001C757B"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Compliance with the authority of the inspector of the authorized organization</w:t>
            </w:r>
            <w:r w:rsidR="00EA588D" w:rsidRPr="008748FD">
              <w:rPr>
                <w:rFonts w:ascii="Times New Roman" w:hAnsi="Times New Roman" w:cs="Times New Roman"/>
                <w:color w:val="000000"/>
                <w:spacing w:val="2"/>
                <w:sz w:val="24"/>
                <w:szCs w:val="24"/>
                <w:shd w:val="clear" w:color="auto" w:fill="FFFFFF"/>
                <w:lang w:val="en-US"/>
              </w:rPr>
              <w:t>;</w:t>
            </w:r>
          </w:p>
        </w:tc>
        <w:tc>
          <w:tcPr>
            <w:tcW w:w="992" w:type="dxa"/>
          </w:tcPr>
          <w:p w14:paraId="1777B053" w14:textId="6BF02735"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65B42C81"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4C1C2E39" w14:textId="145FD173"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C63D29" w:rsidRPr="00195E5B" w14:paraId="1D01C492" w14:textId="77777777" w:rsidTr="00924F1A">
        <w:tc>
          <w:tcPr>
            <w:tcW w:w="507" w:type="dxa"/>
          </w:tcPr>
          <w:p w14:paraId="3957CF63" w14:textId="575FA4AD" w:rsidR="00C63D29" w:rsidRPr="008748FD" w:rsidRDefault="00C63D29"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31</w:t>
            </w:r>
          </w:p>
        </w:tc>
        <w:tc>
          <w:tcPr>
            <w:tcW w:w="4421" w:type="dxa"/>
          </w:tcPr>
          <w:p w14:paraId="78BBE38D" w14:textId="663A7662" w:rsidR="00C63D29" w:rsidRPr="008748FD" w:rsidRDefault="001C757B"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Implementation of quality control measures</w:t>
            </w:r>
            <w:r w:rsidR="006A2747" w:rsidRPr="008748FD">
              <w:rPr>
                <w:rFonts w:ascii="Times New Roman" w:hAnsi="Times New Roman" w:cs="Times New Roman"/>
                <w:color w:val="000000"/>
                <w:spacing w:val="2"/>
                <w:sz w:val="24"/>
                <w:szCs w:val="24"/>
                <w:shd w:val="clear" w:color="auto" w:fill="FFFFFF"/>
                <w:lang w:val="en-US"/>
              </w:rPr>
              <w:t>;</w:t>
            </w:r>
          </w:p>
        </w:tc>
        <w:tc>
          <w:tcPr>
            <w:tcW w:w="992" w:type="dxa"/>
          </w:tcPr>
          <w:p w14:paraId="5B158937" w14:textId="77777777" w:rsidR="00C63D29" w:rsidRPr="008748FD" w:rsidRDefault="00C63D29"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643DD985" w14:textId="77777777" w:rsidR="00C63D29" w:rsidRPr="008748FD" w:rsidRDefault="00C63D29"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33CEBBA7" w14:textId="3AF2DCA1" w:rsidR="00C63D29" w:rsidRPr="008748FD" w:rsidRDefault="00C63D29"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3F7E480C" w14:textId="77777777" w:rsidTr="00924F1A">
        <w:tc>
          <w:tcPr>
            <w:tcW w:w="507" w:type="dxa"/>
          </w:tcPr>
          <w:p w14:paraId="415BBE73" w14:textId="29418DC9" w:rsidR="00A77B14" w:rsidRPr="008748FD" w:rsidRDefault="00376BAF"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eastAsia="Times New Roman" w:hAnsi="Times New Roman" w:cs="Times New Roman"/>
                <w:color w:val="000000"/>
                <w:spacing w:val="2"/>
                <w:sz w:val="24"/>
                <w:szCs w:val="24"/>
                <w:shd w:val="clear" w:color="auto" w:fill="FFFFFF"/>
                <w:lang w:eastAsia="ru-RU"/>
              </w:rPr>
              <w:t>32</w:t>
            </w:r>
          </w:p>
        </w:tc>
        <w:tc>
          <w:tcPr>
            <w:tcW w:w="4421" w:type="dxa"/>
          </w:tcPr>
          <w:p w14:paraId="77A61A44" w14:textId="32C80D94" w:rsidR="00A77B14" w:rsidRPr="008748FD" w:rsidRDefault="008F6F7F" w:rsidP="00BB61B4">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hAnsi="Times New Roman" w:cs="Times New Roman"/>
                <w:color w:val="000000"/>
                <w:spacing w:val="2"/>
                <w:sz w:val="24"/>
                <w:szCs w:val="24"/>
                <w:shd w:val="clear" w:color="auto" w:fill="FFFFFF"/>
                <w:lang w:val="en-US"/>
              </w:rPr>
              <w:t>Security measures of the air navigation service. Vulnerability assessment. Determining the extent of possible attacks</w:t>
            </w:r>
            <w:r w:rsidR="00CA579F" w:rsidRPr="008748FD">
              <w:rPr>
                <w:rFonts w:ascii="Times New Roman" w:hAnsi="Times New Roman" w:cs="Times New Roman"/>
                <w:color w:val="000000"/>
                <w:spacing w:val="2"/>
                <w:sz w:val="24"/>
                <w:szCs w:val="24"/>
                <w:shd w:val="clear" w:color="auto" w:fill="FFFFFF"/>
                <w:lang w:val="en-US"/>
              </w:rPr>
              <w:t>;</w:t>
            </w:r>
          </w:p>
        </w:tc>
        <w:tc>
          <w:tcPr>
            <w:tcW w:w="992" w:type="dxa"/>
          </w:tcPr>
          <w:p w14:paraId="3A4A9066" w14:textId="771D16FC"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59926FE5"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61DB9209" w14:textId="1206DAA4"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395F0ACE" w14:textId="77777777" w:rsidTr="00924F1A">
        <w:tc>
          <w:tcPr>
            <w:tcW w:w="507" w:type="dxa"/>
          </w:tcPr>
          <w:p w14:paraId="002A6D2D" w14:textId="4F22DD3C" w:rsidR="00A77B14" w:rsidRPr="008748FD" w:rsidRDefault="00CA579F"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eastAsia="Times New Roman" w:hAnsi="Times New Roman" w:cs="Times New Roman"/>
                <w:color w:val="000000"/>
                <w:spacing w:val="2"/>
                <w:sz w:val="24"/>
                <w:szCs w:val="24"/>
                <w:shd w:val="clear" w:color="auto" w:fill="FFFFFF"/>
                <w:lang w:val="en-US" w:eastAsia="ru-RU"/>
              </w:rPr>
              <w:t>33</w:t>
            </w:r>
          </w:p>
        </w:tc>
        <w:tc>
          <w:tcPr>
            <w:tcW w:w="4421" w:type="dxa"/>
          </w:tcPr>
          <w:p w14:paraId="76AAF6BE" w14:textId="7B07710C" w:rsidR="00A77B14" w:rsidRPr="008748FD" w:rsidRDefault="005E5938"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hAnsi="Times New Roman" w:cs="Times New Roman"/>
                <w:color w:val="000000"/>
                <w:spacing w:val="2"/>
                <w:sz w:val="24"/>
                <w:szCs w:val="24"/>
                <w:shd w:val="clear" w:color="auto" w:fill="FFFFFF"/>
                <w:lang w:val="en-US"/>
              </w:rPr>
              <w:t>Airfield control room security measures</w:t>
            </w:r>
            <w:r w:rsidR="00CA579F" w:rsidRPr="008748FD">
              <w:rPr>
                <w:rFonts w:ascii="Times New Roman" w:hAnsi="Times New Roman" w:cs="Times New Roman"/>
                <w:color w:val="000000"/>
                <w:spacing w:val="2"/>
                <w:sz w:val="24"/>
                <w:szCs w:val="24"/>
                <w:shd w:val="clear" w:color="auto" w:fill="FFFFFF"/>
                <w:lang w:val="en-US"/>
              </w:rPr>
              <w:t>;</w:t>
            </w:r>
          </w:p>
        </w:tc>
        <w:tc>
          <w:tcPr>
            <w:tcW w:w="992" w:type="dxa"/>
          </w:tcPr>
          <w:p w14:paraId="17C8CBFC" w14:textId="3207AFC4"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0D463AAC"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5A458DD5" w14:textId="2BFE8A5D"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10A13B7A" w14:textId="77777777" w:rsidTr="00924F1A">
        <w:tc>
          <w:tcPr>
            <w:tcW w:w="507" w:type="dxa"/>
          </w:tcPr>
          <w:p w14:paraId="422F37C1" w14:textId="14E3030C" w:rsidR="00A77B14" w:rsidRPr="008748FD" w:rsidRDefault="00294A6F"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eastAsia="Times New Roman" w:hAnsi="Times New Roman" w:cs="Times New Roman"/>
                <w:color w:val="000000"/>
                <w:spacing w:val="2"/>
                <w:sz w:val="24"/>
                <w:szCs w:val="24"/>
                <w:shd w:val="clear" w:color="auto" w:fill="FFFFFF"/>
                <w:lang w:val="en-US" w:eastAsia="ru-RU"/>
              </w:rPr>
              <w:t>34</w:t>
            </w:r>
          </w:p>
        </w:tc>
        <w:tc>
          <w:tcPr>
            <w:tcW w:w="4421" w:type="dxa"/>
          </w:tcPr>
          <w:p w14:paraId="287ACE11" w14:textId="09DC44C4" w:rsidR="00A77B14" w:rsidRPr="008748FD" w:rsidRDefault="001A1E4E"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hAnsi="Times New Roman" w:cs="Times New Roman"/>
                <w:color w:val="000000"/>
                <w:spacing w:val="2"/>
                <w:sz w:val="24"/>
                <w:szCs w:val="24"/>
                <w:shd w:val="clear" w:color="auto" w:fill="FFFFFF"/>
                <w:lang w:val="en-US"/>
              </w:rPr>
              <w:t>Safety measures for air navigation facilities and air navigation systems</w:t>
            </w:r>
            <w:r w:rsidR="007F5A2D" w:rsidRPr="008748FD">
              <w:rPr>
                <w:rFonts w:ascii="Times New Roman" w:hAnsi="Times New Roman" w:cs="Times New Roman"/>
                <w:color w:val="000000"/>
                <w:spacing w:val="2"/>
                <w:sz w:val="24"/>
                <w:szCs w:val="24"/>
                <w:shd w:val="clear" w:color="auto" w:fill="FFFFFF"/>
                <w:lang w:val="en-US"/>
              </w:rPr>
              <w:t>;</w:t>
            </w:r>
          </w:p>
        </w:tc>
        <w:tc>
          <w:tcPr>
            <w:tcW w:w="992" w:type="dxa"/>
          </w:tcPr>
          <w:p w14:paraId="0A402BAF" w14:textId="6BEED388" w:rsidR="00A77B14" w:rsidRPr="008748FD" w:rsidRDefault="00A77B14" w:rsidP="00C505B8">
            <w:pPr>
              <w:tabs>
                <w:tab w:val="left" w:pos="430"/>
              </w:tabs>
              <w:jc w:val="both"/>
              <w:rPr>
                <w:rFonts w:ascii="Times New Roman" w:hAnsi="Times New Roman" w:cs="Times New Roman"/>
                <w:color w:val="000000"/>
                <w:spacing w:val="2"/>
                <w:sz w:val="24"/>
                <w:szCs w:val="24"/>
                <w:shd w:val="clear" w:color="auto" w:fill="FFFFFF"/>
                <w:lang w:val="en-US"/>
              </w:rPr>
            </w:pPr>
          </w:p>
        </w:tc>
        <w:tc>
          <w:tcPr>
            <w:tcW w:w="992" w:type="dxa"/>
          </w:tcPr>
          <w:p w14:paraId="5AD89351"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419873DA" w14:textId="5F0EE1E2"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C32426" w14:paraId="09EDE248" w14:textId="77777777" w:rsidTr="00924F1A">
        <w:tc>
          <w:tcPr>
            <w:tcW w:w="507" w:type="dxa"/>
          </w:tcPr>
          <w:p w14:paraId="3B40C807" w14:textId="645A798F" w:rsidR="00A77B14" w:rsidRPr="008748FD" w:rsidRDefault="001C0F35"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eastAsia="Times New Roman" w:hAnsi="Times New Roman" w:cs="Times New Roman"/>
                <w:color w:val="000000"/>
                <w:spacing w:val="2"/>
                <w:sz w:val="24"/>
                <w:szCs w:val="24"/>
                <w:shd w:val="clear" w:color="auto" w:fill="FFFFFF"/>
                <w:lang w:val="en-US" w:eastAsia="ru-RU"/>
              </w:rPr>
              <w:t>35</w:t>
            </w:r>
          </w:p>
        </w:tc>
        <w:tc>
          <w:tcPr>
            <w:tcW w:w="4421" w:type="dxa"/>
          </w:tcPr>
          <w:p w14:paraId="3F468D7C" w14:textId="3ABF62F7" w:rsidR="00A77B14" w:rsidRPr="008748FD" w:rsidRDefault="001A1E4E"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hAnsi="Times New Roman" w:cs="Times New Roman"/>
                <w:color w:val="000000"/>
                <w:spacing w:val="2"/>
                <w:sz w:val="24"/>
                <w:szCs w:val="24"/>
                <w:shd w:val="clear" w:color="auto" w:fill="FFFFFF"/>
                <w:lang w:val="en-US"/>
              </w:rPr>
              <w:t>Power supply safety</w:t>
            </w:r>
            <w:r w:rsidR="0044556C" w:rsidRPr="008748FD">
              <w:rPr>
                <w:rFonts w:ascii="Times New Roman" w:hAnsi="Times New Roman" w:cs="Times New Roman"/>
                <w:color w:val="000000"/>
                <w:spacing w:val="2"/>
                <w:sz w:val="24"/>
                <w:szCs w:val="24"/>
                <w:shd w:val="clear" w:color="auto" w:fill="FFFFFF"/>
              </w:rPr>
              <w:t>;</w:t>
            </w:r>
          </w:p>
        </w:tc>
        <w:tc>
          <w:tcPr>
            <w:tcW w:w="992" w:type="dxa"/>
          </w:tcPr>
          <w:p w14:paraId="10AE98D4" w14:textId="443606BC" w:rsidR="00A77B14" w:rsidRPr="008748FD" w:rsidRDefault="00A77B14" w:rsidP="00C505B8">
            <w:pPr>
              <w:jc w:val="both"/>
              <w:rPr>
                <w:rFonts w:ascii="Times New Roman" w:hAnsi="Times New Roman" w:cs="Times New Roman"/>
                <w:color w:val="000000"/>
                <w:spacing w:val="2"/>
                <w:sz w:val="24"/>
                <w:szCs w:val="24"/>
                <w:shd w:val="clear" w:color="auto" w:fill="FFFFFF"/>
              </w:rPr>
            </w:pPr>
          </w:p>
        </w:tc>
        <w:tc>
          <w:tcPr>
            <w:tcW w:w="992" w:type="dxa"/>
          </w:tcPr>
          <w:p w14:paraId="1529BB22"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eastAsia="ru-RU"/>
              </w:rPr>
            </w:pPr>
          </w:p>
        </w:tc>
        <w:tc>
          <w:tcPr>
            <w:tcW w:w="2659" w:type="dxa"/>
          </w:tcPr>
          <w:p w14:paraId="7CFCD114" w14:textId="58FC7B9C"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eastAsia="ru-RU"/>
              </w:rPr>
            </w:pPr>
          </w:p>
        </w:tc>
      </w:tr>
      <w:tr w:rsidR="00E65DE0" w:rsidRPr="00195E5B" w14:paraId="3B2C505D" w14:textId="77777777" w:rsidTr="00924F1A">
        <w:tc>
          <w:tcPr>
            <w:tcW w:w="507" w:type="dxa"/>
          </w:tcPr>
          <w:p w14:paraId="351194AD" w14:textId="4A1F5DEF" w:rsidR="00A77B14" w:rsidRPr="008748FD" w:rsidRDefault="003E31B1"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lastRenderedPageBreak/>
              <w:t>36</w:t>
            </w:r>
          </w:p>
        </w:tc>
        <w:tc>
          <w:tcPr>
            <w:tcW w:w="4421" w:type="dxa"/>
          </w:tcPr>
          <w:p w14:paraId="7E818810" w14:textId="613F936C" w:rsidR="00A77B14" w:rsidRPr="008748FD" w:rsidRDefault="00291D66" w:rsidP="00C505B8">
            <w:pPr>
              <w:jc w:val="both"/>
              <w:rPr>
                <w:rFonts w:ascii="Times New Roman" w:eastAsia="Times New Roman" w:hAnsi="Times New Roman" w:cs="Times New Roman"/>
                <w:color w:val="000000"/>
                <w:spacing w:val="2"/>
                <w:sz w:val="24"/>
                <w:szCs w:val="24"/>
                <w:shd w:val="clear" w:color="auto" w:fill="FFFFFF"/>
                <w:lang w:val="en-US" w:eastAsia="ru-RU"/>
              </w:rPr>
            </w:pPr>
            <w:r w:rsidRPr="008748FD">
              <w:rPr>
                <w:rFonts w:ascii="Times New Roman" w:hAnsi="Times New Roman" w:cs="Times New Roman"/>
                <w:color w:val="000000"/>
                <w:spacing w:val="2"/>
                <w:sz w:val="24"/>
                <w:szCs w:val="24"/>
                <w:shd w:val="clear" w:color="auto" w:fill="FFFFFF"/>
                <w:lang w:val="en-US"/>
              </w:rPr>
              <w:t>Security measures for maintenance facilities</w:t>
            </w:r>
            <w:r w:rsidR="00304B50" w:rsidRPr="008748FD">
              <w:rPr>
                <w:rFonts w:ascii="Times New Roman" w:hAnsi="Times New Roman" w:cs="Times New Roman"/>
                <w:color w:val="000000"/>
                <w:spacing w:val="2"/>
                <w:sz w:val="24"/>
                <w:szCs w:val="24"/>
                <w:shd w:val="clear" w:color="auto" w:fill="FFFFFF"/>
                <w:lang w:val="en-US"/>
              </w:rPr>
              <w:t>;</w:t>
            </w:r>
          </w:p>
        </w:tc>
        <w:tc>
          <w:tcPr>
            <w:tcW w:w="992" w:type="dxa"/>
          </w:tcPr>
          <w:p w14:paraId="4A4DB823" w14:textId="67AD3DBA" w:rsidR="00A77B14" w:rsidRPr="008748FD" w:rsidRDefault="00A77B14" w:rsidP="00C505B8">
            <w:pPr>
              <w:jc w:val="both"/>
              <w:rPr>
                <w:rFonts w:ascii="Times New Roman" w:hAnsi="Times New Roman" w:cs="Times New Roman"/>
                <w:color w:val="000000"/>
                <w:spacing w:val="2"/>
                <w:sz w:val="24"/>
                <w:szCs w:val="24"/>
                <w:shd w:val="clear" w:color="auto" w:fill="FFFFFF"/>
                <w:lang w:val="en-US"/>
              </w:rPr>
            </w:pPr>
          </w:p>
        </w:tc>
        <w:tc>
          <w:tcPr>
            <w:tcW w:w="992" w:type="dxa"/>
          </w:tcPr>
          <w:p w14:paraId="229DE6F7"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1EB259D0" w14:textId="691EE7B6"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65DE0" w:rsidRPr="00195E5B" w14:paraId="412DF099" w14:textId="77777777" w:rsidTr="00924F1A">
        <w:tc>
          <w:tcPr>
            <w:tcW w:w="507" w:type="dxa"/>
          </w:tcPr>
          <w:p w14:paraId="7DE71F05" w14:textId="74C7ADBA" w:rsidR="00A77B14" w:rsidRPr="008748FD" w:rsidRDefault="00A77B14" w:rsidP="00C505B8">
            <w:pPr>
              <w:jc w:val="both"/>
              <w:rPr>
                <w:rFonts w:ascii="Times New Roman" w:eastAsia="Times New Roman" w:hAnsi="Times New Roman" w:cs="Times New Roman"/>
                <w:color w:val="000000"/>
                <w:spacing w:val="2"/>
                <w:sz w:val="24"/>
                <w:szCs w:val="24"/>
                <w:highlight w:val="yellow"/>
                <w:shd w:val="clear" w:color="auto" w:fill="FFFFFF"/>
                <w:lang w:val="en-US" w:eastAsia="ru-RU"/>
              </w:rPr>
            </w:pPr>
          </w:p>
        </w:tc>
        <w:tc>
          <w:tcPr>
            <w:tcW w:w="4421" w:type="dxa"/>
          </w:tcPr>
          <w:p w14:paraId="269E07D1" w14:textId="4CFE81FD" w:rsidR="00A77B14" w:rsidRPr="008748FD" w:rsidRDefault="00A045D5" w:rsidP="00C95604">
            <w:pPr>
              <w:jc w:val="both"/>
              <w:rPr>
                <w:rFonts w:ascii="Times New Roman" w:hAnsi="Times New Roman" w:cs="Times New Roman"/>
                <w:color w:val="000000"/>
                <w:spacing w:val="2"/>
                <w:sz w:val="24"/>
                <w:szCs w:val="24"/>
                <w:highlight w:val="yellow"/>
                <w:shd w:val="clear" w:color="auto" w:fill="FFFFFF"/>
                <w:lang w:val="en-US"/>
              </w:rPr>
            </w:pPr>
            <w:r w:rsidRPr="008748FD">
              <w:rPr>
                <w:rFonts w:ascii="Times New Roman" w:hAnsi="Times New Roman" w:cs="Times New Roman"/>
                <w:color w:val="000000"/>
                <w:spacing w:val="2"/>
                <w:sz w:val="24"/>
                <w:szCs w:val="24"/>
                <w:shd w:val="clear" w:color="auto" w:fill="FFFFFF"/>
                <w:lang w:val="en-US"/>
              </w:rPr>
              <w:t xml:space="preserve">Implementation of the Resolution of the Government of the Republic of Kazakhstan dated December 20, </w:t>
            </w:r>
            <w:proofErr w:type="gramStart"/>
            <w:r w:rsidRPr="008748FD">
              <w:rPr>
                <w:rFonts w:ascii="Times New Roman" w:hAnsi="Times New Roman" w:cs="Times New Roman"/>
                <w:color w:val="000000"/>
                <w:spacing w:val="2"/>
                <w:sz w:val="24"/>
                <w:szCs w:val="24"/>
                <w:shd w:val="clear" w:color="auto" w:fill="FFFFFF"/>
                <w:lang w:val="en-US"/>
              </w:rPr>
              <w:t>2016</w:t>
            </w:r>
            <w:proofErr w:type="gramEnd"/>
            <w:r w:rsidRPr="008748FD">
              <w:rPr>
                <w:rFonts w:ascii="Times New Roman" w:hAnsi="Times New Roman" w:cs="Times New Roman"/>
                <w:color w:val="000000"/>
                <w:spacing w:val="2"/>
                <w:sz w:val="24"/>
                <w:szCs w:val="24"/>
                <w:shd w:val="clear" w:color="auto" w:fill="FFFFFF"/>
                <w:lang w:val="en-US"/>
              </w:rPr>
              <w:t xml:space="preserve"> No. 832 «Unified requirements in the field of information and communication technologies and information security» and other legislative acts of the Republic of Kazakhstan regulating information and cybersecurity issues</w:t>
            </w:r>
            <w:r w:rsidR="008C7335" w:rsidRPr="008748FD">
              <w:rPr>
                <w:rFonts w:ascii="Times New Roman" w:hAnsi="Times New Roman" w:cs="Times New Roman"/>
                <w:color w:val="000000"/>
                <w:spacing w:val="2"/>
                <w:sz w:val="24"/>
                <w:szCs w:val="24"/>
                <w:shd w:val="clear" w:color="auto" w:fill="FFFFFF"/>
                <w:lang w:val="en-US"/>
              </w:rPr>
              <w:t>;</w:t>
            </w:r>
          </w:p>
        </w:tc>
        <w:tc>
          <w:tcPr>
            <w:tcW w:w="992" w:type="dxa"/>
          </w:tcPr>
          <w:p w14:paraId="179EA04A" w14:textId="7C25E3D4" w:rsidR="00A77B14" w:rsidRPr="008748FD" w:rsidRDefault="00A77B14" w:rsidP="00C505B8">
            <w:pPr>
              <w:jc w:val="both"/>
              <w:rPr>
                <w:rFonts w:ascii="Times New Roman" w:hAnsi="Times New Roman" w:cs="Times New Roman"/>
                <w:color w:val="000000"/>
                <w:spacing w:val="2"/>
                <w:sz w:val="24"/>
                <w:szCs w:val="24"/>
                <w:shd w:val="clear" w:color="auto" w:fill="FFFFFF"/>
                <w:lang w:val="en-US"/>
              </w:rPr>
            </w:pPr>
          </w:p>
        </w:tc>
        <w:tc>
          <w:tcPr>
            <w:tcW w:w="992" w:type="dxa"/>
          </w:tcPr>
          <w:p w14:paraId="3B77F5AC" w14:textId="77777777"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0418A992" w14:textId="61AC1B5D" w:rsidR="00A77B14" w:rsidRPr="008748FD" w:rsidRDefault="00A77B14" w:rsidP="00C505B8">
            <w:pPr>
              <w:jc w:val="both"/>
              <w:rPr>
                <w:rFonts w:ascii="Times New Roman" w:eastAsia="Times New Roman" w:hAnsi="Times New Roman" w:cs="Times New Roman"/>
                <w:color w:val="000000"/>
                <w:spacing w:val="2"/>
                <w:sz w:val="24"/>
                <w:szCs w:val="24"/>
                <w:shd w:val="clear" w:color="auto" w:fill="FFFFFF"/>
                <w:lang w:val="en-US" w:eastAsia="ru-RU"/>
              </w:rPr>
            </w:pPr>
          </w:p>
        </w:tc>
      </w:tr>
      <w:tr w:rsidR="00ED5ADD" w:rsidRPr="00195E5B" w14:paraId="7A341CBE" w14:textId="77777777" w:rsidTr="00924F1A">
        <w:tc>
          <w:tcPr>
            <w:tcW w:w="507" w:type="dxa"/>
          </w:tcPr>
          <w:p w14:paraId="2C4444D2" w14:textId="2B60A525" w:rsidR="00ED5ADD" w:rsidRPr="008748FD" w:rsidRDefault="00973099"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37</w:t>
            </w:r>
          </w:p>
        </w:tc>
        <w:tc>
          <w:tcPr>
            <w:tcW w:w="4421" w:type="dxa"/>
          </w:tcPr>
          <w:p w14:paraId="5211065A" w14:textId="65FDEC2B" w:rsidR="00ED5ADD" w:rsidRPr="008748FD" w:rsidRDefault="003B7B37"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Compliance with the requirements of the organization's informatization measures</w:t>
            </w:r>
            <w:r w:rsidR="00BC6042" w:rsidRPr="008748FD">
              <w:rPr>
                <w:rFonts w:ascii="Times New Roman" w:hAnsi="Times New Roman" w:cs="Times New Roman"/>
                <w:color w:val="000000"/>
                <w:spacing w:val="2"/>
                <w:sz w:val="24"/>
                <w:szCs w:val="24"/>
                <w:shd w:val="clear" w:color="auto" w:fill="FFFFFF"/>
                <w:lang w:val="en-US"/>
              </w:rPr>
              <w:t>;</w:t>
            </w:r>
          </w:p>
        </w:tc>
        <w:tc>
          <w:tcPr>
            <w:tcW w:w="992" w:type="dxa"/>
          </w:tcPr>
          <w:p w14:paraId="722D9145" w14:textId="77777777" w:rsidR="00ED5ADD" w:rsidRPr="008748FD" w:rsidRDefault="00ED5ADD" w:rsidP="00C505B8">
            <w:pPr>
              <w:jc w:val="both"/>
              <w:rPr>
                <w:rFonts w:ascii="Times New Roman" w:hAnsi="Times New Roman" w:cs="Times New Roman"/>
                <w:color w:val="000000"/>
                <w:spacing w:val="2"/>
                <w:sz w:val="24"/>
                <w:szCs w:val="24"/>
                <w:shd w:val="clear" w:color="auto" w:fill="FFFFFF"/>
                <w:lang w:val="en-US"/>
              </w:rPr>
            </w:pPr>
          </w:p>
        </w:tc>
        <w:tc>
          <w:tcPr>
            <w:tcW w:w="992" w:type="dxa"/>
          </w:tcPr>
          <w:p w14:paraId="592AF774" w14:textId="77777777" w:rsidR="00ED5ADD" w:rsidRPr="008748FD" w:rsidRDefault="00ED5ADD"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606412DA" w14:textId="22A2AE5B" w:rsidR="00ED5ADD" w:rsidRPr="008748FD" w:rsidRDefault="00ED5ADD" w:rsidP="00A73EC8">
            <w:pPr>
              <w:jc w:val="both"/>
              <w:rPr>
                <w:rFonts w:ascii="Times New Roman" w:eastAsia="Times New Roman" w:hAnsi="Times New Roman" w:cs="Times New Roman"/>
                <w:color w:val="000000"/>
                <w:spacing w:val="2"/>
                <w:sz w:val="24"/>
                <w:szCs w:val="24"/>
                <w:shd w:val="clear" w:color="auto" w:fill="FFFFFF"/>
                <w:lang w:val="en-US" w:eastAsia="ru-RU"/>
              </w:rPr>
            </w:pPr>
          </w:p>
        </w:tc>
      </w:tr>
      <w:tr w:rsidR="00ED5ADD" w:rsidRPr="00195E5B" w14:paraId="028116F2" w14:textId="77777777" w:rsidTr="00924F1A">
        <w:tc>
          <w:tcPr>
            <w:tcW w:w="507" w:type="dxa"/>
          </w:tcPr>
          <w:p w14:paraId="326DCA3F" w14:textId="67515BA9" w:rsidR="00ED5ADD" w:rsidRPr="008748FD" w:rsidRDefault="005B08C0"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38</w:t>
            </w:r>
          </w:p>
        </w:tc>
        <w:tc>
          <w:tcPr>
            <w:tcW w:w="4421" w:type="dxa"/>
          </w:tcPr>
          <w:p w14:paraId="38F49161" w14:textId="1DBC90F4" w:rsidR="00ED5ADD" w:rsidRPr="008748FD" w:rsidRDefault="003B7B37"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Compliance with the organization of information security</w:t>
            </w:r>
            <w:r w:rsidR="00BC6042" w:rsidRPr="008748FD">
              <w:rPr>
                <w:rFonts w:ascii="Times New Roman" w:hAnsi="Times New Roman" w:cs="Times New Roman"/>
                <w:color w:val="000000"/>
                <w:spacing w:val="2"/>
                <w:sz w:val="24"/>
                <w:szCs w:val="24"/>
                <w:shd w:val="clear" w:color="auto" w:fill="FFFFFF"/>
                <w:lang w:val="en-US"/>
              </w:rPr>
              <w:t>;</w:t>
            </w:r>
          </w:p>
        </w:tc>
        <w:tc>
          <w:tcPr>
            <w:tcW w:w="992" w:type="dxa"/>
          </w:tcPr>
          <w:p w14:paraId="1979FC73" w14:textId="77777777" w:rsidR="00ED5ADD" w:rsidRPr="008748FD" w:rsidRDefault="00ED5ADD" w:rsidP="00C505B8">
            <w:pPr>
              <w:jc w:val="both"/>
              <w:rPr>
                <w:rFonts w:ascii="Times New Roman" w:hAnsi="Times New Roman" w:cs="Times New Roman"/>
                <w:color w:val="000000"/>
                <w:spacing w:val="2"/>
                <w:sz w:val="24"/>
                <w:szCs w:val="24"/>
                <w:shd w:val="clear" w:color="auto" w:fill="FFFFFF"/>
                <w:lang w:val="en-US"/>
              </w:rPr>
            </w:pPr>
          </w:p>
        </w:tc>
        <w:tc>
          <w:tcPr>
            <w:tcW w:w="992" w:type="dxa"/>
          </w:tcPr>
          <w:p w14:paraId="77D682D1" w14:textId="77777777" w:rsidR="00ED5ADD" w:rsidRPr="008748FD" w:rsidRDefault="00ED5ADD"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7B659138" w14:textId="56079E4B" w:rsidR="00ED5ADD" w:rsidRPr="008748FD" w:rsidRDefault="00ED5ADD" w:rsidP="00A73EC8">
            <w:pPr>
              <w:jc w:val="both"/>
              <w:rPr>
                <w:rFonts w:ascii="Times New Roman" w:eastAsia="Times New Roman" w:hAnsi="Times New Roman" w:cs="Times New Roman"/>
                <w:color w:val="000000"/>
                <w:spacing w:val="2"/>
                <w:sz w:val="24"/>
                <w:szCs w:val="24"/>
                <w:shd w:val="clear" w:color="auto" w:fill="FFFFFF"/>
                <w:lang w:val="en-US" w:eastAsia="ru-RU"/>
              </w:rPr>
            </w:pPr>
          </w:p>
        </w:tc>
      </w:tr>
      <w:tr w:rsidR="00ED5ADD" w:rsidRPr="00195E5B" w14:paraId="47102B04" w14:textId="77777777" w:rsidTr="00924F1A">
        <w:tc>
          <w:tcPr>
            <w:tcW w:w="507" w:type="dxa"/>
          </w:tcPr>
          <w:p w14:paraId="25CC46D6" w14:textId="39D7EA39" w:rsidR="00ED5ADD" w:rsidRPr="008748FD" w:rsidRDefault="00A11D75"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39</w:t>
            </w:r>
          </w:p>
        </w:tc>
        <w:tc>
          <w:tcPr>
            <w:tcW w:w="4421" w:type="dxa"/>
          </w:tcPr>
          <w:p w14:paraId="28C65131" w14:textId="44E99313" w:rsidR="00ED5ADD" w:rsidRPr="008748FD" w:rsidRDefault="003B7B37"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Compliance with the requirements for electronic information resources and Internet resources</w:t>
            </w:r>
            <w:r w:rsidR="00BC6042" w:rsidRPr="008748FD">
              <w:rPr>
                <w:rFonts w:ascii="Times New Roman" w:hAnsi="Times New Roman" w:cs="Times New Roman"/>
                <w:color w:val="000000"/>
                <w:spacing w:val="2"/>
                <w:sz w:val="24"/>
                <w:szCs w:val="24"/>
                <w:shd w:val="clear" w:color="auto" w:fill="FFFFFF"/>
                <w:lang w:val="en-US"/>
              </w:rPr>
              <w:t>;</w:t>
            </w:r>
          </w:p>
        </w:tc>
        <w:tc>
          <w:tcPr>
            <w:tcW w:w="992" w:type="dxa"/>
          </w:tcPr>
          <w:p w14:paraId="5B258949" w14:textId="77777777" w:rsidR="00ED5ADD" w:rsidRPr="008748FD" w:rsidRDefault="00ED5ADD" w:rsidP="00C505B8">
            <w:pPr>
              <w:jc w:val="both"/>
              <w:rPr>
                <w:rFonts w:ascii="Times New Roman" w:hAnsi="Times New Roman" w:cs="Times New Roman"/>
                <w:color w:val="000000"/>
                <w:spacing w:val="2"/>
                <w:sz w:val="24"/>
                <w:szCs w:val="24"/>
                <w:shd w:val="clear" w:color="auto" w:fill="FFFFFF"/>
                <w:lang w:val="en-US"/>
              </w:rPr>
            </w:pPr>
          </w:p>
        </w:tc>
        <w:tc>
          <w:tcPr>
            <w:tcW w:w="992" w:type="dxa"/>
          </w:tcPr>
          <w:p w14:paraId="4A10901C" w14:textId="77777777" w:rsidR="00ED5ADD" w:rsidRPr="008748FD" w:rsidRDefault="00ED5ADD"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78754CCC" w14:textId="7D5076CA" w:rsidR="00ED5ADD" w:rsidRPr="008748FD" w:rsidRDefault="00ED5ADD" w:rsidP="00A73EC8">
            <w:pPr>
              <w:jc w:val="both"/>
              <w:rPr>
                <w:rFonts w:ascii="Times New Roman" w:eastAsia="Times New Roman" w:hAnsi="Times New Roman" w:cs="Times New Roman"/>
                <w:color w:val="000000"/>
                <w:spacing w:val="2"/>
                <w:sz w:val="24"/>
                <w:szCs w:val="24"/>
                <w:shd w:val="clear" w:color="auto" w:fill="FFFFFF"/>
                <w:lang w:val="en-US" w:eastAsia="ru-RU"/>
              </w:rPr>
            </w:pPr>
          </w:p>
        </w:tc>
      </w:tr>
      <w:tr w:rsidR="00ED5ADD" w:rsidRPr="00195E5B" w14:paraId="63E039CD" w14:textId="77777777" w:rsidTr="00924F1A">
        <w:tc>
          <w:tcPr>
            <w:tcW w:w="507" w:type="dxa"/>
          </w:tcPr>
          <w:p w14:paraId="79780B78" w14:textId="25ABA605" w:rsidR="00ED5ADD" w:rsidRPr="008748FD" w:rsidRDefault="00A11D75"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40</w:t>
            </w:r>
          </w:p>
        </w:tc>
        <w:tc>
          <w:tcPr>
            <w:tcW w:w="4421" w:type="dxa"/>
          </w:tcPr>
          <w:p w14:paraId="0D5D00B8" w14:textId="2EB386DA" w:rsidR="00ED5ADD" w:rsidRPr="008748FD" w:rsidRDefault="00271B11"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Compliance with the requirements for the application software being developed or purchased</w:t>
            </w:r>
            <w:r w:rsidR="00BC6042" w:rsidRPr="008748FD">
              <w:rPr>
                <w:rFonts w:ascii="Times New Roman" w:hAnsi="Times New Roman" w:cs="Times New Roman"/>
                <w:color w:val="000000"/>
                <w:spacing w:val="2"/>
                <w:sz w:val="24"/>
                <w:szCs w:val="24"/>
                <w:shd w:val="clear" w:color="auto" w:fill="FFFFFF"/>
                <w:lang w:val="en-US"/>
              </w:rPr>
              <w:t>;</w:t>
            </w:r>
          </w:p>
        </w:tc>
        <w:tc>
          <w:tcPr>
            <w:tcW w:w="992" w:type="dxa"/>
          </w:tcPr>
          <w:p w14:paraId="43F14BB7" w14:textId="77777777" w:rsidR="00ED5ADD" w:rsidRPr="008748FD" w:rsidRDefault="00ED5ADD" w:rsidP="00C505B8">
            <w:pPr>
              <w:jc w:val="both"/>
              <w:rPr>
                <w:rFonts w:ascii="Times New Roman" w:hAnsi="Times New Roman" w:cs="Times New Roman"/>
                <w:color w:val="000000"/>
                <w:spacing w:val="2"/>
                <w:sz w:val="24"/>
                <w:szCs w:val="24"/>
                <w:shd w:val="clear" w:color="auto" w:fill="FFFFFF"/>
                <w:lang w:val="en-US"/>
              </w:rPr>
            </w:pPr>
          </w:p>
        </w:tc>
        <w:tc>
          <w:tcPr>
            <w:tcW w:w="992" w:type="dxa"/>
          </w:tcPr>
          <w:p w14:paraId="1AF28027" w14:textId="77777777" w:rsidR="00ED5ADD" w:rsidRPr="008748FD" w:rsidRDefault="00ED5ADD"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642B1562" w14:textId="12EA1188" w:rsidR="00ED5ADD" w:rsidRPr="008748FD" w:rsidRDefault="00ED5ADD" w:rsidP="00A73EC8">
            <w:pPr>
              <w:jc w:val="both"/>
              <w:rPr>
                <w:rFonts w:ascii="Times New Roman" w:eastAsia="Times New Roman" w:hAnsi="Times New Roman" w:cs="Times New Roman"/>
                <w:color w:val="000000"/>
                <w:spacing w:val="2"/>
                <w:sz w:val="24"/>
                <w:szCs w:val="24"/>
                <w:shd w:val="clear" w:color="auto" w:fill="FFFFFF"/>
                <w:lang w:val="en-US" w:eastAsia="ru-RU"/>
              </w:rPr>
            </w:pPr>
          </w:p>
        </w:tc>
      </w:tr>
      <w:tr w:rsidR="00ED5ADD" w:rsidRPr="00195E5B" w14:paraId="784BB159" w14:textId="77777777" w:rsidTr="00924F1A">
        <w:tc>
          <w:tcPr>
            <w:tcW w:w="507" w:type="dxa"/>
          </w:tcPr>
          <w:p w14:paraId="33ADC6C5" w14:textId="561CFF3A" w:rsidR="00ED5ADD" w:rsidRPr="008748FD" w:rsidRDefault="00AF2C47"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41</w:t>
            </w:r>
          </w:p>
        </w:tc>
        <w:tc>
          <w:tcPr>
            <w:tcW w:w="4421" w:type="dxa"/>
          </w:tcPr>
          <w:p w14:paraId="2CAF40F8" w14:textId="2075EE0D" w:rsidR="00ED5ADD" w:rsidRPr="008748FD" w:rsidRDefault="00271B11"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Compliance with information and communication infrastructure requirements</w:t>
            </w:r>
            <w:r w:rsidR="001773C4" w:rsidRPr="008748FD">
              <w:rPr>
                <w:rFonts w:ascii="Times New Roman" w:hAnsi="Times New Roman" w:cs="Times New Roman"/>
                <w:color w:val="000000"/>
                <w:spacing w:val="2"/>
                <w:sz w:val="24"/>
                <w:szCs w:val="24"/>
                <w:shd w:val="clear" w:color="auto" w:fill="FFFFFF"/>
                <w:lang w:val="en-US"/>
              </w:rPr>
              <w:t>;</w:t>
            </w:r>
          </w:p>
        </w:tc>
        <w:tc>
          <w:tcPr>
            <w:tcW w:w="992" w:type="dxa"/>
          </w:tcPr>
          <w:p w14:paraId="5A5C35EB" w14:textId="77777777" w:rsidR="00ED5ADD" w:rsidRPr="008748FD" w:rsidRDefault="00ED5ADD" w:rsidP="00C505B8">
            <w:pPr>
              <w:jc w:val="both"/>
              <w:rPr>
                <w:rFonts w:ascii="Times New Roman" w:hAnsi="Times New Roman" w:cs="Times New Roman"/>
                <w:color w:val="000000"/>
                <w:spacing w:val="2"/>
                <w:sz w:val="24"/>
                <w:szCs w:val="24"/>
                <w:shd w:val="clear" w:color="auto" w:fill="FFFFFF"/>
                <w:lang w:val="en-US"/>
              </w:rPr>
            </w:pPr>
          </w:p>
        </w:tc>
        <w:tc>
          <w:tcPr>
            <w:tcW w:w="992" w:type="dxa"/>
          </w:tcPr>
          <w:p w14:paraId="1E8D71AF" w14:textId="77777777" w:rsidR="00ED5ADD" w:rsidRPr="008748FD" w:rsidRDefault="00ED5ADD"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334EFCF9" w14:textId="38AF427B" w:rsidR="00ED5ADD" w:rsidRPr="008748FD" w:rsidRDefault="00ED5ADD" w:rsidP="00A73EC8">
            <w:pPr>
              <w:jc w:val="both"/>
              <w:rPr>
                <w:rFonts w:ascii="Times New Roman" w:eastAsia="Times New Roman" w:hAnsi="Times New Roman" w:cs="Times New Roman"/>
                <w:color w:val="000000"/>
                <w:spacing w:val="2"/>
                <w:sz w:val="24"/>
                <w:szCs w:val="24"/>
                <w:shd w:val="clear" w:color="auto" w:fill="FFFFFF"/>
                <w:lang w:val="en-US" w:eastAsia="ru-RU"/>
              </w:rPr>
            </w:pPr>
          </w:p>
        </w:tc>
      </w:tr>
      <w:tr w:rsidR="00ED5ADD" w:rsidRPr="00195E5B" w14:paraId="50C0D04C" w14:textId="77777777" w:rsidTr="00924F1A">
        <w:tc>
          <w:tcPr>
            <w:tcW w:w="507" w:type="dxa"/>
          </w:tcPr>
          <w:p w14:paraId="1F45FDA8" w14:textId="5A8F5888" w:rsidR="00ED5ADD" w:rsidRPr="008748FD" w:rsidRDefault="00ED3954"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42</w:t>
            </w:r>
          </w:p>
        </w:tc>
        <w:tc>
          <w:tcPr>
            <w:tcW w:w="4421" w:type="dxa"/>
          </w:tcPr>
          <w:p w14:paraId="5B20EAB3" w14:textId="16571706" w:rsidR="00ED5ADD" w:rsidRPr="008748FD" w:rsidRDefault="00100494"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Compliance with information system requirements</w:t>
            </w:r>
            <w:r w:rsidR="001773C4" w:rsidRPr="008748FD">
              <w:rPr>
                <w:rFonts w:ascii="Times New Roman" w:hAnsi="Times New Roman" w:cs="Times New Roman"/>
                <w:color w:val="000000"/>
                <w:spacing w:val="2"/>
                <w:sz w:val="24"/>
                <w:szCs w:val="24"/>
                <w:shd w:val="clear" w:color="auto" w:fill="FFFFFF"/>
                <w:lang w:val="en-US"/>
              </w:rPr>
              <w:t>;</w:t>
            </w:r>
          </w:p>
        </w:tc>
        <w:tc>
          <w:tcPr>
            <w:tcW w:w="992" w:type="dxa"/>
          </w:tcPr>
          <w:p w14:paraId="18D8B89C" w14:textId="77777777" w:rsidR="00ED5ADD" w:rsidRPr="008748FD" w:rsidRDefault="00ED5ADD" w:rsidP="00C505B8">
            <w:pPr>
              <w:jc w:val="both"/>
              <w:rPr>
                <w:rFonts w:ascii="Times New Roman" w:hAnsi="Times New Roman" w:cs="Times New Roman"/>
                <w:color w:val="000000"/>
                <w:spacing w:val="2"/>
                <w:sz w:val="24"/>
                <w:szCs w:val="24"/>
                <w:shd w:val="clear" w:color="auto" w:fill="FFFFFF"/>
                <w:lang w:val="en-US"/>
              </w:rPr>
            </w:pPr>
          </w:p>
        </w:tc>
        <w:tc>
          <w:tcPr>
            <w:tcW w:w="992" w:type="dxa"/>
          </w:tcPr>
          <w:p w14:paraId="4D2EFB82" w14:textId="77777777" w:rsidR="00ED5ADD" w:rsidRPr="008748FD" w:rsidRDefault="00ED5ADD"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1E7384F8" w14:textId="36964BBD" w:rsidR="00ED5ADD" w:rsidRPr="008748FD" w:rsidRDefault="00ED5ADD" w:rsidP="00A73EC8">
            <w:pPr>
              <w:jc w:val="both"/>
              <w:rPr>
                <w:rFonts w:ascii="Times New Roman" w:eastAsia="Times New Roman" w:hAnsi="Times New Roman" w:cs="Times New Roman"/>
                <w:color w:val="000000"/>
                <w:spacing w:val="2"/>
                <w:sz w:val="24"/>
                <w:szCs w:val="24"/>
                <w:shd w:val="clear" w:color="auto" w:fill="FFFFFF"/>
                <w:lang w:val="en-US" w:eastAsia="ru-RU"/>
              </w:rPr>
            </w:pPr>
          </w:p>
        </w:tc>
      </w:tr>
      <w:tr w:rsidR="00ED3954" w:rsidRPr="00195E5B" w14:paraId="4806331A" w14:textId="77777777" w:rsidTr="00924F1A">
        <w:tc>
          <w:tcPr>
            <w:tcW w:w="507" w:type="dxa"/>
          </w:tcPr>
          <w:p w14:paraId="4ED7B3E5" w14:textId="57209FB8" w:rsidR="00ED3954" w:rsidRPr="008748FD" w:rsidRDefault="00225BE2"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43</w:t>
            </w:r>
          </w:p>
        </w:tc>
        <w:tc>
          <w:tcPr>
            <w:tcW w:w="4421" w:type="dxa"/>
          </w:tcPr>
          <w:p w14:paraId="441D3CF8" w14:textId="5B38E2D4" w:rsidR="00ED3954" w:rsidRPr="008748FD" w:rsidRDefault="00A55BD0"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Compliance with the requirements for the technology platform</w:t>
            </w:r>
            <w:r w:rsidR="001773C4" w:rsidRPr="008748FD">
              <w:rPr>
                <w:rFonts w:ascii="Times New Roman" w:hAnsi="Times New Roman" w:cs="Times New Roman"/>
                <w:color w:val="000000"/>
                <w:spacing w:val="2"/>
                <w:sz w:val="24"/>
                <w:szCs w:val="24"/>
                <w:shd w:val="clear" w:color="auto" w:fill="FFFFFF"/>
                <w:lang w:val="en-US"/>
              </w:rPr>
              <w:t>;</w:t>
            </w:r>
          </w:p>
        </w:tc>
        <w:tc>
          <w:tcPr>
            <w:tcW w:w="992" w:type="dxa"/>
          </w:tcPr>
          <w:p w14:paraId="30B8DBB3" w14:textId="77777777" w:rsidR="00ED3954" w:rsidRPr="008748FD" w:rsidRDefault="00ED3954" w:rsidP="00C505B8">
            <w:pPr>
              <w:jc w:val="both"/>
              <w:rPr>
                <w:rFonts w:ascii="Times New Roman" w:hAnsi="Times New Roman" w:cs="Times New Roman"/>
                <w:color w:val="000000"/>
                <w:spacing w:val="2"/>
                <w:sz w:val="24"/>
                <w:szCs w:val="24"/>
                <w:shd w:val="clear" w:color="auto" w:fill="FFFFFF"/>
                <w:lang w:val="en-US"/>
              </w:rPr>
            </w:pPr>
          </w:p>
        </w:tc>
        <w:tc>
          <w:tcPr>
            <w:tcW w:w="992" w:type="dxa"/>
          </w:tcPr>
          <w:p w14:paraId="3ED12131" w14:textId="77777777" w:rsidR="00ED3954" w:rsidRPr="008748FD" w:rsidRDefault="00ED395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77F3335B" w14:textId="3EE47072" w:rsidR="00ED3954" w:rsidRPr="008748FD" w:rsidRDefault="00ED3954" w:rsidP="00A73EC8">
            <w:pPr>
              <w:jc w:val="both"/>
              <w:rPr>
                <w:rFonts w:ascii="Times New Roman" w:eastAsia="Times New Roman" w:hAnsi="Times New Roman" w:cs="Times New Roman"/>
                <w:color w:val="000000"/>
                <w:spacing w:val="2"/>
                <w:sz w:val="24"/>
                <w:szCs w:val="24"/>
                <w:shd w:val="clear" w:color="auto" w:fill="FFFFFF"/>
                <w:lang w:val="en-US" w:eastAsia="ru-RU"/>
              </w:rPr>
            </w:pPr>
          </w:p>
        </w:tc>
      </w:tr>
      <w:tr w:rsidR="00ED3954" w:rsidRPr="00195E5B" w14:paraId="04A462FE" w14:textId="77777777" w:rsidTr="00924F1A">
        <w:tc>
          <w:tcPr>
            <w:tcW w:w="507" w:type="dxa"/>
          </w:tcPr>
          <w:p w14:paraId="31FC6467" w14:textId="35F7A646" w:rsidR="00ED3954" w:rsidRPr="008748FD" w:rsidRDefault="00225BE2"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44</w:t>
            </w:r>
          </w:p>
        </w:tc>
        <w:tc>
          <w:tcPr>
            <w:tcW w:w="4421" w:type="dxa"/>
          </w:tcPr>
          <w:p w14:paraId="3AA48701" w14:textId="4BD284AE" w:rsidR="00ED3954" w:rsidRPr="008748FD" w:rsidRDefault="00A42A0A"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Compliance with the requirements for the hardware and software complex</w:t>
            </w:r>
            <w:r w:rsidR="001773C4" w:rsidRPr="008748FD">
              <w:rPr>
                <w:rFonts w:ascii="Times New Roman" w:hAnsi="Times New Roman" w:cs="Times New Roman"/>
                <w:color w:val="000000"/>
                <w:spacing w:val="2"/>
                <w:sz w:val="24"/>
                <w:szCs w:val="24"/>
                <w:shd w:val="clear" w:color="auto" w:fill="FFFFFF"/>
                <w:lang w:val="en-US"/>
              </w:rPr>
              <w:t>;</w:t>
            </w:r>
          </w:p>
        </w:tc>
        <w:tc>
          <w:tcPr>
            <w:tcW w:w="992" w:type="dxa"/>
          </w:tcPr>
          <w:p w14:paraId="54DC050F" w14:textId="77777777" w:rsidR="00ED3954" w:rsidRPr="008748FD" w:rsidRDefault="00ED3954" w:rsidP="00C505B8">
            <w:pPr>
              <w:jc w:val="both"/>
              <w:rPr>
                <w:rFonts w:ascii="Times New Roman" w:hAnsi="Times New Roman" w:cs="Times New Roman"/>
                <w:color w:val="000000"/>
                <w:spacing w:val="2"/>
                <w:sz w:val="24"/>
                <w:szCs w:val="24"/>
                <w:shd w:val="clear" w:color="auto" w:fill="FFFFFF"/>
                <w:lang w:val="en-US"/>
              </w:rPr>
            </w:pPr>
          </w:p>
        </w:tc>
        <w:tc>
          <w:tcPr>
            <w:tcW w:w="992" w:type="dxa"/>
          </w:tcPr>
          <w:p w14:paraId="17BAE62C" w14:textId="77777777" w:rsidR="00ED3954" w:rsidRPr="008748FD" w:rsidRDefault="00ED395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781CD1AA" w14:textId="5CBA96A3" w:rsidR="00ED3954" w:rsidRPr="008748FD" w:rsidRDefault="00ED3954" w:rsidP="00A73EC8">
            <w:pPr>
              <w:jc w:val="both"/>
              <w:rPr>
                <w:rFonts w:ascii="Times New Roman" w:eastAsia="Times New Roman" w:hAnsi="Times New Roman" w:cs="Times New Roman"/>
                <w:color w:val="000000"/>
                <w:spacing w:val="2"/>
                <w:sz w:val="24"/>
                <w:szCs w:val="24"/>
                <w:shd w:val="clear" w:color="auto" w:fill="FFFFFF"/>
                <w:lang w:val="en-US" w:eastAsia="ru-RU"/>
              </w:rPr>
            </w:pPr>
          </w:p>
        </w:tc>
      </w:tr>
      <w:tr w:rsidR="00ED3954" w:rsidRPr="00195E5B" w14:paraId="79E04F9A" w14:textId="77777777" w:rsidTr="00924F1A">
        <w:tc>
          <w:tcPr>
            <w:tcW w:w="507" w:type="dxa"/>
          </w:tcPr>
          <w:p w14:paraId="6CEADE55" w14:textId="06875210" w:rsidR="00ED3954" w:rsidRPr="008748FD" w:rsidRDefault="0027371D"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45</w:t>
            </w:r>
          </w:p>
        </w:tc>
        <w:tc>
          <w:tcPr>
            <w:tcW w:w="4421" w:type="dxa"/>
          </w:tcPr>
          <w:p w14:paraId="096051C7" w14:textId="1FFF221C" w:rsidR="00ED3954" w:rsidRPr="008748FD" w:rsidRDefault="00A42A0A"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Compliance with telecommunications network requirements</w:t>
            </w:r>
            <w:r w:rsidR="001773C4" w:rsidRPr="008748FD">
              <w:rPr>
                <w:rFonts w:ascii="Times New Roman" w:hAnsi="Times New Roman" w:cs="Times New Roman"/>
                <w:color w:val="000000"/>
                <w:spacing w:val="2"/>
                <w:sz w:val="24"/>
                <w:szCs w:val="24"/>
                <w:shd w:val="clear" w:color="auto" w:fill="FFFFFF"/>
                <w:lang w:val="en-US"/>
              </w:rPr>
              <w:t>;</w:t>
            </w:r>
          </w:p>
        </w:tc>
        <w:tc>
          <w:tcPr>
            <w:tcW w:w="992" w:type="dxa"/>
          </w:tcPr>
          <w:p w14:paraId="4F2DEC2D" w14:textId="77777777" w:rsidR="00ED3954" w:rsidRPr="008748FD" w:rsidRDefault="00ED3954" w:rsidP="00C505B8">
            <w:pPr>
              <w:jc w:val="both"/>
              <w:rPr>
                <w:rFonts w:ascii="Times New Roman" w:hAnsi="Times New Roman" w:cs="Times New Roman"/>
                <w:color w:val="000000"/>
                <w:spacing w:val="2"/>
                <w:sz w:val="24"/>
                <w:szCs w:val="24"/>
                <w:shd w:val="clear" w:color="auto" w:fill="FFFFFF"/>
                <w:lang w:val="en-US"/>
              </w:rPr>
            </w:pPr>
          </w:p>
        </w:tc>
        <w:tc>
          <w:tcPr>
            <w:tcW w:w="992" w:type="dxa"/>
          </w:tcPr>
          <w:p w14:paraId="2FCA4C9F" w14:textId="77777777" w:rsidR="00ED3954" w:rsidRPr="008748FD" w:rsidRDefault="00ED3954"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7EEA342B" w14:textId="7D31C127" w:rsidR="00ED3954" w:rsidRPr="008748FD" w:rsidRDefault="00ED3954" w:rsidP="00A73EC8">
            <w:pPr>
              <w:jc w:val="both"/>
              <w:rPr>
                <w:rFonts w:ascii="Times New Roman" w:eastAsia="Times New Roman" w:hAnsi="Times New Roman" w:cs="Times New Roman"/>
                <w:color w:val="000000"/>
                <w:spacing w:val="2"/>
                <w:sz w:val="24"/>
                <w:szCs w:val="24"/>
                <w:shd w:val="clear" w:color="auto" w:fill="FFFFFF"/>
                <w:lang w:val="en-US" w:eastAsia="ru-RU"/>
              </w:rPr>
            </w:pPr>
          </w:p>
        </w:tc>
      </w:tr>
      <w:tr w:rsidR="00ED5ADD" w:rsidRPr="00195E5B" w14:paraId="4EF0AEDC" w14:textId="77777777" w:rsidTr="00924F1A">
        <w:tc>
          <w:tcPr>
            <w:tcW w:w="507" w:type="dxa"/>
          </w:tcPr>
          <w:p w14:paraId="654303C2" w14:textId="264E5F74" w:rsidR="00ED5ADD" w:rsidRPr="008748FD" w:rsidRDefault="0027371D" w:rsidP="00C505B8">
            <w:pPr>
              <w:jc w:val="both"/>
              <w:rPr>
                <w:rFonts w:ascii="Times New Roman" w:eastAsia="Times New Roman" w:hAnsi="Times New Roman" w:cs="Times New Roman"/>
                <w:color w:val="000000"/>
                <w:spacing w:val="2"/>
                <w:sz w:val="24"/>
                <w:szCs w:val="24"/>
                <w:shd w:val="clear" w:color="auto" w:fill="FFFFFF"/>
                <w:lang w:eastAsia="ru-RU"/>
              </w:rPr>
            </w:pPr>
            <w:r w:rsidRPr="008748FD">
              <w:rPr>
                <w:rFonts w:ascii="Times New Roman" w:eastAsia="Times New Roman" w:hAnsi="Times New Roman" w:cs="Times New Roman"/>
                <w:color w:val="000000"/>
                <w:spacing w:val="2"/>
                <w:sz w:val="24"/>
                <w:szCs w:val="24"/>
                <w:shd w:val="clear" w:color="auto" w:fill="FFFFFF"/>
                <w:lang w:eastAsia="ru-RU"/>
              </w:rPr>
              <w:t>46</w:t>
            </w:r>
          </w:p>
        </w:tc>
        <w:tc>
          <w:tcPr>
            <w:tcW w:w="4421" w:type="dxa"/>
          </w:tcPr>
          <w:p w14:paraId="56F40FFB" w14:textId="111F0140" w:rsidR="00ED5ADD" w:rsidRPr="008748FD" w:rsidRDefault="00737E9C" w:rsidP="00C505B8">
            <w:pPr>
              <w:jc w:val="both"/>
              <w:rPr>
                <w:rFonts w:ascii="Times New Roman" w:hAnsi="Times New Roman" w:cs="Times New Roman"/>
                <w:color w:val="000000"/>
                <w:spacing w:val="2"/>
                <w:sz w:val="24"/>
                <w:szCs w:val="24"/>
                <w:shd w:val="clear" w:color="auto" w:fill="FFFFFF"/>
                <w:lang w:val="en-US"/>
              </w:rPr>
            </w:pPr>
            <w:r w:rsidRPr="008748FD">
              <w:rPr>
                <w:rFonts w:ascii="Times New Roman" w:hAnsi="Times New Roman" w:cs="Times New Roman"/>
                <w:color w:val="000000"/>
                <w:spacing w:val="2"/>
                <w:sz w:val="24"/>
                <w:szCs w:val="24"/>
                <w:shd w:val="clear" w:color="auto" w:fill="FFFFFF"/>
                <w:lang w:val="en-US"/>
              </w:rPr>
              <w:t>Compliance with the requirements for the systems of uninterrupted functioning of technical means and information security</w:t>
            </w:r>
            <w:r w:rsidR="001773C4" w:rsidRPr="008748FD">
              <w:rPr>
                <w:rFonts w:ascii="Times New Roman" w:hAnsi="Times New Roman" w:cs="Times New Roman"/>
                <w:color w:val="000000"/>
                <w:spacing w:val="2"/>
                <w:sz w:val="24"/>
                <w:szCs w:val="24"/>
                <w:shd w:val="clear" w:color="auto" w:fill="FFFFFF"/>
                <w:lang w:val="en-US"/>
              </w:rPr>
              <w:t>.</w:t>
            </w:r>
          </w:p>
        </w:tc>
        <w:tc>
          <w:tcPr>
            <w:tcW w:w="992" w:type="dxa"/>
          </w:tcPr>
          <w:p w14:paraId="6C15E4A0" w14:textId="77777777" w:rsidR="00ED5ADD" w:rsidRPr="008748FD" w:rsidRDefault="00ED5ADD" w:rsidP="00C505B8">
            <w:pPr>
              <w:jc w:val="both"/>
              <w:rPr>
                <w:rFonts w:ascii="Times New Roman" w:hAnsi="Times New Roman" w:cs="Times New Roman"/>
                <w:color w:val="000000"/>
                <w:spacing w:val="2"/>
                <w:sz w:val="24"/>
                <w:szCs w:val="24"/>
                <w:shd w:val="clear" w:color="auto" w:fill="FFFFFF"/>
                <w:lang w:val="en-US"/>
              </w:rPr>
            </w:pPr>
          </w:p>
        </w:tc>
        <w:tc>
          <w:tcPr>
            <w:tcW w:w="992" w:type="dxa"/>
          </w:tcPr>
          <w:p w14:paraId="1EF0C32A" w14:textId="77777777" w:rsidR="00ED5ADD" w:rsidRPr="008748FD" w:rsidRDefault="00ED5ADD" w:rsidP="00C505B8">
            <w:pPr>
              <w:jc w:val="both"/>
              <w:rPr>
                <w:rFonts w:ascii="Times New Roman" w:eastAsia="Times New Roman" w:hAnsi="Times New Roman" w:cs="Times New Roman"/>
                <w:color w:val="000000"/>
                <w:spacing w:val="2"/>
                <w:sz w:val="24"/>
                <w:szCs w:val="24"/>
                <w:shd w:val="clear" w:color="auto" w:fill="FFFFFF"/>
                <w:lang w:val="en-US" w:eastAsia="ru-RU"/>
              </w:rPr>
            </w:pPr>
          </w:p>
        </w:tc>
        <w:tc>
          <w:tcPr>
            <w:tcW w:w="2659" w:type="dxa"/>
          </w:tcPr>
          <w:p w14:paraId="157BF19C" w14:textId="78CC027B" w:rsidR="00ED5ADD" w:rsidRPr="008748FD" w:rsidRDefault="00ED5ADD" w:rsidP="00A73EC8">
            <w:pPr>
              <w:jc w:val="both"/>
              <w:rPr>
                <w:rFonts w:ascii="Times New Roman" w:eastAsia="Times New Roman" w:hAnsi="Times New Roman" w:cs="Times New Roman"/>
                <w:color w:val="000000"/>
                <w:spacing w:val="2"/>
                <w:sz w:val="24"/>
                <w:szCs w:val="24"/>
                <w:shd w:val="clear" w:color="auto" w:fill="FFFFFF"/>
                <w:lang w:val="en-US" w:eastAsia="ru-RU"/>
              </w:rPr>
            </w:pPr>
          </w:p>
        </w:tc>
      </w:tr>
    </w:tbl>
    <w:p w14:paraId="0E97E85B" w14:textId="77777777" w:rsidR="00CB1AC3" w:rsidRDefault="00CB1AC3" w:rsidP="00C505B8">
      <w:pPr>
        <w:spacing w:after="0" w:line="240" w:lineRule="auto"/>
        <w:jc w:val="both"/>
        <w:rPr>
          <w:rFonts w:ascii="Times New Roman" w:eastAsia="Times New Roman" w:hAnsi="Times New Roman" w:cs="Times New Roman"/>
          <w:color w:val="000000"/>
          <w:spacing w:val="2"/>
          <w:sz w:val="28"/>
          <w:szCs w:val="28"/>
          <w:shd w:val="clear" w:color="auto" w:fill="FFFFFF"/>
          <w:lang w:val="kk-KZ" w:eastAsia="ru-RU"/>
        </w:rPr>
      </w:pPr>
    </w:p>
    <w:p w14:paraId="681AA44C" w14:textId="77777777" w:rsidR="00421133" w:rsidRDefault="00421133" w:rsidP="00C505B8">
      <w:pPr>
        <w:spacing w:after="0" w:line="240" w:lineRule="auto"/>
        <w:jc w:val="both"/>
        <w:rPr>
          <w:rFonts w:ascii="Times New Roman" w:eastAsia="Times New Roman" w:hAnsi="Times New Roman" w:cs="Times New Roman"/>
          <w:color w:val="000000"/>
          <w:spacing w:val="2"/>
          <w:sz w:val="28"/>
          <w:szCs w:val="28"/>
          <w:shd w:val="clear" w:color="auto" w:fill="FFFFFF"/>
          <w:lang w:val="kk-KZ" w:eastAsia="ru-RU"/>
        </w:rPr>
      </w:pPr>
    </w:p>
    <w:p w14:paraId="52743DDE" w14:textId="22F43BD4" w:rsidR="00421133" w:rsidRPr="00195E5B" w:rsidRDefault="00421133" w:rsidP="00C505B8">
      <w:pPr>
        <w:spacing w:after="0" w:line="240" w:lineRule="auto"/>
        <w:jc w:val="both"/>
        <w:rPr>
          <w:rFonts w:ascii="Times New Roman" w:eastAsia="Times New Roman" w:hAnsi="Times New Roman" w:cs="Times New Roman"/>
          <w:color w:val="000000"/>
          <w:spacing w:val="2"/>
          <w:sz w:val="28"/>
          <w:szCs w:val="28"/>
          <w:shd w:val="clear" w:color="auto" w:fill="FFFFFF"/>
          <w:lang w:val="en-US" w:eastAsia="ru-RU"/>
        </w:rPr>
      </w:pPr>
      <w:r w:rsidRPr="00195E5B">
        <w:rPr>
          <w:rFonts w:ascii="Times New Roman" w:eastAsia="Times New Roman" w:hAnsi="Times New Roman" w:cs="Times New Roman"/>
          <w:color w:val="000000"/>
          <w:spacing w:val="2"/>
          <w:sz w:val="28"/>
          <w:szCs w:val="28"/>
          <w:shd w:val="clear" w:color="auto" w:fill="FFFFFF"/>
          <w:lang w:val="en-US" w:eastAsia="ru-RU"/>
        </w:rPr>
        <w:t>Decoding abbreviations:</w:t>
      </w:r>
    </w:p>
    <w:p w14:paraId="23836078" w14:textId="77777777" w:rsidR="00B57680" w:rsidRPr="00C32426" w:rsidRDefault="00B57680" w:rsidP="00C505B8">
      <w:pPr>
        <w:spacing w:after="0" w:line="240" w:lineRule="auto"/>
        <w:jc w:val="both"/>
        <w:rPr>
          <w:rFonts w:ascii="Times New Roman" w:eastAsia="Times New Roman" w:hAnsi="Times New Roman" w:cs="Times New Roman"/>
          <w:color w:val="000000"/>
          <w:spacing w:val="2"/>
          <w:sz w:val="28"/>
          <w:szCs w:val="28"/>
          <w:shd w:val="clear" w:color="auto" w:fill="FFFFFF"/>
          <w:lang w:val="kk-KZ" w:eastAsia="ru-RU"/>
        </w:rPr>
      </w:pPr>
    </w:p>
    <w:p w14:paraId="3CA3FF01" w14:textId="77777777" w:rsidR="00BC098D" w:rsidRPr="00421133" w:rsidRDefault="00BC098D" w:rsidP="00BC098D">
      <w:pPr>
        <w:spacing w:after="0" w:line="240" w:lineRule="auto"/>
        <w:ind w:firstLine="709"/>
        <w:jc w:val="both"/>
        <w:rPr>
          <w:rFonts w:ascii="Times New Roman" w:eastAsia="Times New Roman" w:hAnsi="Times New Roman" w:cs="Times New Roman"/>
          <w:color w:val="000000"/>
          <w:sz w:val="24"/>
          <w:szCs w:val="24"/>
          <w:lang w:val="en-US" w:eastAsia="ru-RU"/>
        </w:rPr>
      </w:pPr>
      <w:r w:rsidRPr="00421133">
        <w:rPr>
          <w:rFonts w:ascii="Times New Roman" w:eastAsia="Times New Roman" w:hAnsi="Times New Roman" w:cs="Times New Roman"/>
          <w:color w:val="000000"/>
          <w:sz w:val="24"/>
          <w:szCs w:val="24"/>
          <w:lang w:val="en-US" w:eastAsia="ru-RU"/>
        </w:rPr>
        <w:t xml:space="preserve">(-1) – a critical discrepancy that poses a threat to aviation security and hinders further </w:t>
      </w:r>
      <w:proofErr w:type="gramStart"/>
      <w:r w:rsidRPr="00421133">
        <w:rPr>
          <w:rFonts w:ascii="Times New Roman" w:eastAsia="Times New Roman" w:hAnsi="Times New Roman" w:cs="Times New Roman"/>
          <w:color w:val="000000"/>
          <w:sz w:val="24"/>
          <w:szCs w:val="24"/>
          <w:lang w:val="en-US" w:eastAsia="ru-RU"/>
        </w:rPr>
        <w:t>activities;</w:t>
      </w:r>
      <w:proofErr w:type="gramEnd"/>
    </w:p>
    <w:p w14:paraId="7A7AAEBD" w14:textId="77777777" w:rsidR="00BC098D" w:rsidRPr="00421133" w:rsidRDefault="00BC098D" w:rsidP="00BC098D">
      <w:pPr>
        <w:spacing w:after="0" w:line="240" w:lineRule="auto"/>
        <w:ind w:firstLine="709"/>
        <w:jc w:val="both"/>
        <w:rPr>
          <w:rFonts w:ascii="Times New Roman" w:eastAsia="Times New Roman" w:hAnsi="Times New Roman" w:cs="Times New Roman"/>
          <w:color w:val="000000"/>
          <w:sz w:val="24"/>
          <w:szCs w:val="24"/>
          <w:lang w:val="en-US" w:eastAsia="ru-RU"/>
        </w:rPr>
      </w:pPr>
      <w:r w:rsidRPr="00421133">
        <w:rPr>
          <w:rFonts w:ascii="Times New Roman" w:eastAsia="Times New Roman" w:hAnsi="Times New Roman" w:cs="Times New Roman"/>
          <w:color w:val="000000"/>
          <w:sz w:val="24"/>
          <w:szCs w:val="24"/>
          <w:lang w:val="en-US" w:eastAsia="ru-RU"/>
        </w:rPr>
        <w:t xml:space="preserve">(-2) – inconsistencies that do not hinder further activities, provided that they are eliminated within the agreed time frame or restrictions are </w:t>
      </w:r>
      <w:proofErr w:type="gramStart"/>
      <w:r w:rsidRPr="00421133">
        <w:rPr>
          <w:rFonts w:ascii="Times New Roman" w:eastAsia="Times New Roman" w:hAnsi="Times New Roman" w:cs="Times New Roman"/>
          <w:color w:val="000000"/>
          <w:sz w:val="24"/>
          <w:szCs w:val="24"/>
          <w:lang w:val="en-US" w:eastAsia="ru-RU"/>
        </w:rPr>
        <w:t>imposed;</w:t>
      </w:r>
      <w:proofErr w:type="gramEnd"/>
    </w:p>
    <w:p w14:paraId="4F8E7FA5" w14:textId="77777777" w:rsidR="00BC098D" w:rsidRPr="00421133" w:rsidRDefault="00BC098D" w:rsidP="00BC098D">
      <w:pPr>
        <w:spacing w:after="0" w:line="240" w:lineRule="auto"/>
        <w:ind w:firstLine="709"/>
        <w:jc w:val="both"/>
        <w:rPr>
          <w:rFonts w:ascii="Times New Roman" w:eastAsia="Times New Roman" w:hAnsi="Times New Roman" w:cs="Times New Roman"/>
          <w:color w:val="000000"/>
          <w:sz w:val="24"/>
          <w:szCs w:val="24"/>
          <w:lang w:val="en-US" w:eastAsia="ru-RU"/>
        </w:rPr>
      </w:pPr>
      <w:r w:rsidRPr="00421133">
        <w:rPr>
          <w:rFonts w:ascii="Times New Roman" w:eastAsia="Times New Roman" w:hAnsi="Times New Roman" w:cs="Times New Roman"/>
          <w:color w:val="000000"/>
          <w:sz w:val="24"/>
          <w:szCs w:val="24"/>
          <w:lang w:val="en-US" w:eastAsia="ru-RU"/>
        </w:rPr>
        <w:t xml:space="preserve">(-3) – nonconformities that do not interfere with further activities and must be eliminated when improving production and quality </w:t>
      </w:r>
      <w:proofErr w:type="gramStart"/>
      <w:r w:rsidRPr="00421133">
        <w:rPr>
          <w:rFonts w:ascii="Times New Roman" w:eastAsia="Times New Roman" w:hAnsi="Times New Roman" w:cs="Times New Roman"/>
          <w:color w:val="000000"/>
          <w:sz w:val="24"/>
          <w:szCs w:val="24"/>
          <w:lang w:val="en-US" w:eastAsia="ru-RU"/>
        </w:rPr>
        <w:t>systems;</w:t>
      </w:r>
      <w:proofErr w:type="gramEnd"/>
    </w:p>
    <w:p w14:paraId="28C3C7DE" w14:textId="77777777" w:rsidR="00BC098D" w:rsidRPr="00421133" w:rsidRDefault="00BC098D" w:rsidP="00BC098D">
      <w:pPr>
        <w:spacing w:after="0" w:line="240" w:lineRule="auto"/>
        <w:ind w:firstLine="709"/>
        <w:jc w:val="both"/>
        <w:rPr>
          <w:rFonts w:ascii="Times New Roman" w:eastAsia="Times New Roman" w:hAnsi="Times New Roman" w:cs="Times New Roman"/>
          <w:color w:val="000000"/>
          <w:sz w:val="24"/>
          <w:szCs w:val="24"/>
          <w:lang w:val="en-US" w:eastAsia="ru-RU"/>
        </w:rPr>
      </w:pPr>
      <w:r w:rsidRPr="00421133">
        <w:rPr>
          <w:rFonts w:ascii="Times New Roman" w:eastAsia="Times New Roman" w:hAnsi="Times New Roman" w:cs="Times New Roman"/>
          <w:color w:val="000000"/>
          <w:sz w:val="24"/>
          <w:szCs w:val="24"/>
          <w:lang w:val="en-US" w:eastAsia="ru-RU"/>
        </w:rPr>
        <w:t xml:space="preserve">(*) – not required for this </w:t>
      </w:r>
      <w:proofErr w:type="gramStart"/>
      <w:r w:rsidRPr="00421133">
        <w:rPr>
          <w:rFonts w:ascii="Times New Roman" w:eastAsia="Times New Roman" w:hAnsi="Times New Roman" w:cs="Times New Roman"/>
          <w:color w:val="000000"/>
          <w:sz w:val="24"/>
          <w:szCs w:val="24"/>
          <w:lang w:val="en-US" w:eastAsia="ru-RU"/>
        </w:rPr>
        <w:t>organization;</w:t>
      </w:r>
      <w:proofErr w:type="gramEnd"/>
    </w:p>
    <w:p w14:paraId="79D74AD7" w14:textId="77777777" w:rsidR="00BC098D" w:rsidRPr="00421133" w:rsidRDefault="00BC098D" w:rsidP="00BC098D">
      <w:pPr>
        <w:spacing w:after="0" w:line="240" w:lineRule="auto"/>
        <w:ind w:firstLine="709"/>
        <w:jc w:val="both"/>
        <w:rPr>
          <w:rFonts w:ascii="Times New Roman" w:eastAsia="Times New Roman" w:hAnsi="Times New Roman" w:cs="Times New Roman"/>
          <w:color w:val="000000"/>
          <w:sz w:val="24"/>
          <w:szCs w:val="24"/>
          <w:lang w:val="en-US" w:eastAsia="ru-RU"/>
        </w:rPr>
      </w:pPr>
      <w:r w:rsidRPr="00421133">
        <w:rPr>
          <w:rFonts w:ascii="Times New Roman" w:eastAsia="Times New Roman" w:hAnsi="Times New Roman" w:cs="Times New Roman"/>
          <w:color w:val="000000"/>
          <w:sz w:val="24"/>
          <w:szCs w:val="24"/>
          <w:lang w:val="en-US" w:eastAsia="ru-RU"/>
        </w:rPr>
        <w:t xml:space="preserve">(+) – meets the </w:t>
      </w:r>
      <w:proofErr w:type="gramStart"/>
      <w:r w:rsidRPr="00421133">
        <w:rPr>
          <w:rFonts w:ascii="Times New Roman" w:eastAsia="Times New Roman" w:hAnsi="Times New Roman" w:cs="Times New Roman"/>
          <w:color w:val="000000"/>
          <w:sz w:val="24"/>
          <w:szCs w:val="24"/>
          <w:lang w:val="en-US" w:eastAsia="ru-RU"/>
        </w:rPr>
        <w:t>requirements;</w:t>
      </w:r>
      <w:proofErr w:type="gramEnd"/>
    </w:p>
    <w:p w14:paraId="535F06FA" w14:textId="3EA10747" w:rsidR="00BC098D" w:rsidRPr="00421133" w:rsidRDefault="00BC098D" w:rsidP="00BC098D">
      <w:pPr>
        <w:spacing w:after="0" w:line="240" w:lineRule="auto"/>
        <w:ind w:firstLine="709"/>
        <w:jc w:val="both"/>
        <w:rPr>
          <w:rFonts w:ascii="Times New Roman" w:eastAsia="Times New Roman" w:hAnsi="Times New Roman" w:cs="Times New Roman"/>
          <w:color w:val="000000"/>
          <w:sz w:val="24"/>
          <w:szCs w:val="24"/>
          <w:lang w:val="en-US" w:eastAsia="ru-RU"/>
        </w:rPr>
      </w:pPr>
      <w:r w:rsidRPr="00421133">
        <w:rPr>
          <w:rFonts w:ascii="Times New Roman" w:eastAsia="Times New Roman" w:hAnsi="Times New Roman" w:cs="Times New Roman"/>
          <w:color w:val="000000"/>
          <w:sz w:val="24"/>
          <w:szCs w:val="24"/>
          <w:lang w:val="en-US" w:eastAsia="ru-RU"/>
        </w:rPr>
        <w:t xml:space="preserve">NA (not applicable) – measures or procedures are not applied or are not used at this </w:t>
      </w:r>
      <w:r w:rsidR="006B0BCA" w:rsidRPr="00421133">
        <w:rPr>
          <w:rFonts w:ascii="Times New Roman" w:eastAsia="Times New Roman" w:hAnsi="Times New Roman" w:cs="Times New Roman"/>
          <w:color w:val="000000"/>
          <w:sz w:val="24"/>
          <w:szCs w:val="24"/>
          <w:lang w:val="en-US" w:eastAsia="ru-RU"/>
        </w:rPr>
        <w:t>organization</w:t>
      </w:r>
      <w:r w:rsidRPr="00421133">
        <w:rPr>
          <w:rFonts w:ascii="Times New Roman" w:eastAsia="Times New Roman" w:hAnsi="Times New Roman" w:cs="Times New Roman"/>
          <w:color w:val="000000"/>
          <w:sz w:val="24"/>
          <w:szCs w:val="24"/>
          <w:lang w:val="en-US" w:eastAsia="ru-RU"/>
        </w:rPr>
        <w:t xml:space="preserve"> (for example, the absence of flights requiring increased vigilance, etc.</w:t>
      </w:r>
      <w:proofErr w:type="gramStart"/>
      <w:r w:rsidRPr="00421133">
        <w:rPr>
          <w:rFonts w:ascii="Times New Roman" w:eastAsia="Times New Roman" w:hAnsi="Times New Roman" w:cs="Times New Roman"/>
          <w:color w:val="000000"/>
          <w:sz w:val="24"/>
          <w:szCs w:val="24"/>
          <w:lang w:val="en-US" w:eastAsia="ru-RU"/>
        </w:rPr>
        <w:t>);</w:t>
      </w:r>
      <w:proofErr w:type="gramEnd"/>
    </w:p>
    <w:p w14:paraId="11644C9F" w14:textId="7F9B7BCF" w:rsidR="00564928" w:rsidRPr="00421133" w:rsidRDefault="00BC098D" w:rsidP="00BC098D">
      <w:pPr>
        <w:spacing w:after="0" w:line="240" w:lineRule="auto"/>
        <w:ind w:firstLine="709"/>
        <w:jc w:val="both"/>
        <w:rPr>
          <w:rFonts w:ascii="Times New Roman" w:eastAsia="Times New Roman" w:hAnsi="Times New Roman" w:cs="Times New Roman"/>
          <w:color w:val="000000"/>
          <w:spacing w:val="2"/>
          <w:sz w:val="24"/>
          <w:szCs w:val="24"/>
          <w:shd w:val="clear" w:color="auto" w:fill="FFFFFF"/>
          <w:lang w:val="en-US" w:eastAsia="ru-RU"/>
        </w:rPr>
      </w:pPr>
      <w:r w:rsidRPr="00421133">
        <w:rPr>
          <w:rFonts w:ascii="Times New Roman" w:eastAsia="Times New Roman" w:hAnsi="Times New Roman" w:cs="Times New Roman"/>
          <w:color w:val="000000"/>
          <w:sz w:val="24"/>
          <w:szCs w:val="24"/>
          <w:lang w:val="en-US" w:eastAsia="ru-RU"/>
        </w:rPr>
        <w:lastRenderedPageBreak/>
        <w:t>NC (not confirmed) – measures or procedures in respect of which inspectors were unable to establish compliance with the requirements of regulatory legal acts (lack of time, conflicting information or for other reasons).</w:t>
      </w:r>
    </w:p>
    <w:sectPr w:rsidR="00564928" w:rsidRPr="00421133">
      <w:headerReference w:type="even" r:id="rId8"/>
      <w:footerReference w:type="even"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E0CB" w14:textId="77777777" w:rsidR="00E30ACD" w:rsidRDefault="00E30ACD" w:rsidP="00D41B8C">
      <w:pPr>
        <w:spacing w:after="0" w:line="240" w:lineRule="auto"/>
      </w:pPr>
      <w:r>
        <w:separator/>
      </w:r>
    </w:p>
  </w:endnote>
  <w:endnote w:type="continuationSeparator" w:id="0">
    <w:p w14:paraId="6EC4B23E" w14:textId="77777777" w:rsidR="00E30ACD" w:rsidRDefault="00E30ACD" w:rsidP="00D41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A594" w14:textId="336BD9A3" w:rsidR="00D41B8C" w:rsidRDefault="00D41B8C">
    <w:pPr>
      <w:pStyle w:val="a9"/>
    </w:pPr>
    <w:r>
      <w:rPr>
        <w:noProof/>
        <w:lang w:eastAsia="ru-RU"/>
      </w:rPr>
      <mc:AlternateContent>
        <mc:Choice Requires="wps">
          <w:drawing>
            <wp:anchor distT="0" distB="0" distL="0" distR="0" simplePos="0" relativeHeight="251662336" behindDoc="0" locked="0" layoutInCell="1" allowOverlap="1" wp14:anchorId="4B8906B3" wp14:editId="29805561">
              <wp:simplePos x="635" y="635"/>
              <wp:positionH relativeFrom="column">
                <wp:align>center</wp:align>
              </wp:positionH>
              <wp:positionV relativeFrom="paragraph">
                <wp:posOffset>635</wp:posOffset>
              </wp:positionV>
              <wp:extent cx="443865" cy="443865"/>
              <wp:effectExtent l="0" t="0" r="5080" b="17145"/>
              <wp:wrapSquare wrapText="bothSides"/>
              <wp:docPr id="5" name="Надпись 5"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A6E17" w14:textId="6D3E13F6" w:rsidR="00D41B8C" w:rsidRPr="00D41B8C" w:rsidRDefault="00D41B8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8906B3" id="_x0000_t202" coordsize="21600,21600" o:spt="202" path="m,l,21600r21600,l21600,xe">
              <v:stroke joinstyle="miter"/>
              <v:path gradientshapeok="t" o:connecttype="rect"/>
            </v:shapetype>
            <v:shape id="Надпись 5" o:spid="_x0000_s1027" type="#_x0000_t202" alt="UNCLASSIFI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95A6E17" w14:textId="6D3E13F6" w:rsidR="00D41B8C" w:rsidRPr="00D41B8C" w:rsidRDefault="00D41B8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52BC" w14:textId="20636EF1" w:rsidR="00D41B8C" w:rsidRDefault="00D41B8C">
    <w:pPr>
      <w:pStyle w:val="a9"/>
    </w:pPr>
    <w:r>
      <w:rPr>
        <w:noProof/>
        <w:lang w:eastAsia="ru-RU"/>
      </w:rPr>
      <mc:AlternateContent>
        <mc:Choice Requires="wps">
          <w:drawing>
            <wp:anchor distT="0" distB="0" distL="0" distR="0" simplePos="0" relativeHeight="251661312" behindDoc="0" locked="0" layoutInCell="1" allowOverlap="1" wp14:anchorId="21A3CC20" wp14:editId="35873620">
              <wp:simplePos x="635" y="635"/>
              <wp:positionH relativeFrom="column">
                <wp:align>center</wp:align>
              </wp:positionH>
              <wp:positionV relativeFrom="paragraph">
                <wp:posOffset>635</wp:posOffset>
              </wp:positionV>
              <wp:extent cx="443865" cy="443865"/>
              <wp:effectExtent l="0" t="0" r="5080" b="17145"/>
              <wp:wrapSquare wrapText="bothSides"/>
              <wp:docPr id="4" name="Надпись 4"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7E487" w14:textId="4B36D181" w:rsidR="00D41B8C" w:rsidRPr="00D41B8C" w:rsidRDefault="00D41B8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A3CC20" id="_x0000_t202" coordsize="21600,21600" o:spt="202" path="m,l,21600r21600,l21600,xe">
              <v:stroke joinstyle="miter"/>
              <v:path gradientshapeok="t" o:connecttype="rect"/>
            </v:shapetype>
            <v:shape id="Надпись 4" o:spid="_x0000_s1029" type="#_x0000_t202" alt="UNCLASSIFI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0E7E487" w14:textId="4B36D181" w:rsidR="00D41B8C" w:rsidRPr="00D41B8C" w:rsidRDefault="00D41B8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0D136" w14:textId="77777777" w:rsidR="00E30ACD" w:rsidRDefault="00E30ACD" w:rsidP="00D41B8C">
      <w:pPr>
        <w:spacing w:after="0" w:line="240" w:lineRule="auto"/>
      </w:pPr>
      <w:r>
        <w:separator/>
      </w:r>
    </w:p>
  </w:footnote>
  <w:footnote w:type="continuationSeparator" w:id="0">
    <w:p w14:paraId="4581E261" w14:textId="77777777" w:rsidR="00E30ACD" w:rsidRDefault="00E30ACD" w:rsidP="00D41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87A3" w14:textId="48364857" w:rsidR="00D41B8C" w:rsidRDefault="00D41B8C">
    <w:pPr>
      <w:pStyle w:val="a7"/>
    </w:pPr>
    <w:r>
      <w:rPr>
        <w:noProof/>
        <w:lang w:eastAsia="ru-RU"/>
      </w:rPr>
      <mc:AlternateContent>
        <mc:Choice Requires="wps">
          <w:drawing>
            <wp:anchor distT="0" distB="0" distL="0" distR="0" simplePos="0" relativeHeight="251659264" behindDoc="0" locked="0" layoutInCell="1" allowOverlap="1" wp14:anchorId="65820D77" wp14:editId="570655EA">
              <wp:simplePos x="635" y="635"/>
              <wp:positionH relativeFrom="column">
                <wp:align>center</wp:align>
              </wp:positionH>
              <wp:positionV relativeFrom="paragraph">
                <wp:posOffset>635</wp:posOffset>
              </wp:positionV>
              <wp:extent cx="443865" cy="443865"/>
              <wp:effectExtent l="0" t="0" r="5080" b="17145"/>
              <wp:wrapSquare wrapText="bothSides"/>
              <wp:docPr id="2" name="Надпись 2"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AAFA4E" w14:textId="5C513BCE" w:rsidR="00D41B8C" w:rsidRPr="00D41B8C" w:rsidRDefault="00D41B8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820D77" id="_x0000_t202" coordsize="21600,21600" o:spt="202" path="m,l,21600r21600,l21600,xe">
              <v:stroke joinstyle="miter"/>
              <v:path gradientshapeok="t" o:connecttype="rect"/>
            </v:shapetype>
            <v:shape id="Надпись 2" o:spid="_x0000_s1026"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AAAFA4E" w14:textId="5C513BCE" w:rsidR="00D41B8C" w:rsidRPr="00D41B8C" w:rsidRDefault="00D41B8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C221" w14:textId="02B3E68F" w:rsidR="00D41B8C" w:rsidRDefault="00D41B8C">
    <w:pPr>
      <w:pStyle w:val="a7"/>
    </w:pPr>
    <w:r>
      <w:rPr>
        <w:noProof/>
        <w:lang w:eastAsia="ru-RU"/>
      </w:rPr>
      <mc:AlternateContent>
        <mc:Choice Requires="wps">
          <w:drawing>
            <wp:anchor distT="0" distB="0" distL="0" distR="0" simplePos="0" relativeHeight="251658240" behindDoc="0" locked="0" layoutInCell="1" allowOverlap="1" wp14:anchorId="4AA0A11D" wp14:editId="0ADFE14F">
              <wp:simplePos x="635" y="635"/>
              <wp:positionH relativeFrom="column">
                <wp:align>center</wp:align>
              </wp:positionH>
              <wp:positionV relativeFrom="paragraph">
                <wp:posOffset>635</wp:posOffset>
              </wp:positionV>
              <wp:extent cx="443865" cy="443865"/>
              <wp:effectExtent l="0" t="0" r="5080" b="17145"/>
              <wp:wrapSquare wrapText="bothSides"/>
              <wp:docPr id="1" name="Надпись 1"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B7724D" w14:textId="5CA8AEA4" w:rsidR="00D41B8C" w:rsidRPr="00D41B8C" w:rsidRDefault="00D41B8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A0A11D" id="_x0000_t202" coordsize="21600,21600" o:spt="202" path="m,l,21600r21600,l21600,xe">
              <v:stroke joinstyle="miter"/>
              <v:path gradientshapeok="t" o:connecttype="rect"/>
            </v:shapetype>
            <v:shape id="Надпись 1" o:spid="_x0000_s1028" type="#_x0000_t202" alt="UNCLASSIFI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4B7724D" w14:textId="5CA8AEA4" w:rsidR="00D41B8C" w:rsidRPr="00D41B8C" w:rsidRDefault="00D41B8C">
                    <w:pPr>
                      <w:rPr>
                        <w:rFonts w:ascii="Calibri" w:eastAsia="Calibri" w:hAnsi="Calibri" w:cs="Calibri"/>
                        <w:color w:val="008000"/>
                        <w:sz w:val="20"/>
                        <w:szCs w:val="20"/>
                      </w:rPr>
                    </w:pPr>
                    <w:r w:rsidRPr="00D41B8C">
                      <w:rPr>
                        <w:rFonts w:ascii="Calibri" w:eastAsia="Calibri" w:hAnsi="Calibri" w:cs="Calibri"/>
                        <w:color w:val="008000"/>
                        <w:sz w:val="20"/>
                        <w:szCs w:val="20"/>
                      </w:rPr>
                      <w:t>UNCLASSIFIED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56275"/>
    <w:multiLevelType w:val="hybridMultilevel"/>
    <w:tmpl w:val="4F328E26"/>
    <w:lvl w:ilvl="0" w:tplc="3018953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F12B41"/>
    <w:multiLevelType w:val="hybridMultilevel"/>
    <w:tmpl w:val="9EFC9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EA60FB"/>
    <w:multiLevelType w:val="hybridMultilevel"/>
    <w:tmpl w:val="8A323F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72969097">
    <w:abstractNumId w:val="2"/>
  </w:num>
  <w:num w:numId="2" w16cid:durableId="231736260">
    <w:abstractNumId w:val="0"/>
  </w:num>
  <w:num w:numId="3" w16cid:durableId="1905215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65B"/>
    <w:rsid w:val="000039DE"/>
    <w:rsid w:val="00004F7C"/>
    <w:rsid w:val="000133CD"/>
    <w:rsid w:val="00014B0D"/>
    <w:rsid w:val="00021013"/>
    <w:rsid w:val="000278B9"/>
    <w:rsid w:val="000373C2"/>
    <w:rsid w:val="00042626"/>
    <w:rsid w:val="000440CE"/>
    <w:rsid w:val="00047BCB"/>
    <w:rsid w:val="0005505F"/>
    <w:rsid w:val="000563EC"/>
    <w:rsid w:val="00056B85"/>
    <w:rsid w:val="000675D1"/>
    <w:rsid w:val="00067884"/>
    <w:rsid w:val="00067BA8"/>
    <w:rsid w:val="000746BC"/>
    <w:rsid w:val="000867B1"/>
    <w:rsid w:val="00086DA9"/>
    <w:rsid w:val="00091259"/>
    <w:rsid w:val="000A32FC"/>
    <w:rsid w:val="000A37DC"/>
    <w:rsid w:val="000A54BE"/>
    <w:rsid w:val="000B7EAB"/>
    <w:rsid w:val="000D0CCD"/>
    <w:rsid w:val="000E2028"/>
    <w:rsid w:val="00100494"/>
    <w:rsid w:val="00103AC7"/>
    <w:rsid w:val="001078E3"/>
    <w:rsid w:val="001120BB"/>
    <w:rsid w:val="00114494"/>
    <w:rsid w:val="001151BB"/>
    <w:rsid w:val="00120815"/>
    <w:rsid w:val="001262C9"/>
    <w:rsid w:val="00141CA8"/>
    <w:rsid w:val="00147F48"/>
    <w:rsid w:val="001700B2"/>
    <w:rsid w:val="001773C4"/>
    <w:rsid w:val="001867A7"/>
    <w:rsid w:val="00191642"/>
    <w:rsid w:val="00195514"/>
    <w:rsid w:val="00195E5B"/>
    <w:rsid w:val="0019751B"/>
    <w:rsid w:val="001A1E4E"/>
    <w:rsid w:val="001A7515"/>
    <w:rsid w:val="001A783B"/>
    <w:rsid w:val="001A79B0"/>
    <w:rsid w:val="001B1A8C"/>
    <w:rsid w:val="001C0E97"/>
    <w:rsid w:val="001C0F35"/>
    <w:rsid w:val="001C757B"/>
    <w:rsid w:val="001D05DB"/>
    <w:rsid w:val="001D51C0"/>
    <w:rsid w:val="001D52D5"/>
    <w:rsid w:val="00216C91"/>
    <w:rsid w:val="00225BE2"/>
    <w:rsid w:val="00227147"/>
    <w:rsid w:val="00230DA1"/>
    <w:rsid w:val="00234BA9"/>
    <w:rsid w:val="00236252"/>
    <w:rsid w:val="00264624"/>
    <w:rsid w:val="00271B11"/>
    <w:rsid w:val="0027371D"/>
    <w:rsid w:val="00276A80"/>
    <w:rsid w:val="00280ECB"/>
    <w:rsid w:val="00287C32"/>
    <w:rsid w:val="00291D66"/>
    <w:rsid w:val="002926C4"/>
    <w:rsid w:val="002941E6"/>
    <w:rsid w:val="00294233"/>
    <w:rsid w:val="00294A6F"/>
    <w:rsid w:val="002A7D2C"/>
    <w:rsid w:val="002B2404"/>
    <w:rsid w:val="002C4752"/>
    <w:rsid w:val="002D1CFC"/>
    <w:rsid w:val="002D3708"/>
    <w:rsid w:val="002E2B70"/>
    <w:rsid w:val="002E69C6"/>
    <w:rsid w:val="002F7CDD"/>
    <w:rsid w:val="003002D8"/>
    <w:rsid w:val="003035B9"/>
    <w:rsid w:val="00304B50"/>
    <w:rsid w:val="00322109"/>
    <w:rsid w:val="00332E6B"/>
    <w:rsid w:val="0033302E"/>
    <w:rsid w:val="00343B11"/>
    <w:rsid w:val="00351402"/>
    <w:rsid w:val="0036221E"/>
    <w:rsid w:val="0036446C"/>
    <w:rsid w:val="00370571"/>
    <w:rsid w:val="0037584C"/>
    <w:rsid w:val="00376BAF"/>
    <w:rsid w:val="00377F96"/>
    <w:rsid w:val="003956D8"/>
    <w:rsid w:val="00395B70"/>
    <w:rsid w:val="003A05F6"/>
    <w:rsid w:val="003A15D5"/>
    <w:rsid w:val="003A401A"/>
    <w:rsid w:val="003A4576"/>
    <w:rsid w:val="003B5043"/>
    <w:rsid w:val="003B510F"/>
    <w:rsid w:val="003B7B37"/>
    <w:rsid w:val="003C19FA"/>
    <w:rsid w:val="003C42D8"/>
    <w:rsid w:val="003D2D2A"/>
    <w:rsid w:val="003E1B19"/>
    <w:rsid w:val="003E2152"/>
    <w:rsid w:val="003E31B1"/>
    <w:rsid w:val="003E6451"/>
    <w:rsid w:val="003F2DEC"/>
    <w:rsid w:val="00403469"/>
    <w:rsid w:val="004034C0"/>
    <w:rsid w:val="0041095D"/>
    <w:rsid w:val="00411BBE"/>
    <w:rsid w:val="00415240"/>
    <w:rsid w:val="0041593A"/>
    <w:rsid w:val="00416B77"/>
    <w:rsid w:val="00421133"/>
    <w:rsid w:val="004273D4"/>
    <w:rsid w:val="0043015E"/>
    <w:rsid w:val="0044134D"/>
    <w:rsid w:val="0044556C"/>
    <w:rsid w:val="004523D6"/>
    <w:rsid w:val="00455760"/>
    <w:rsid w:val="00460EB6"/>
    <w:rsid w:val="00465EEF"/>
    <w:rsid w:val="0047224C"/>
    <w:rsid w:val="00475273"/>
    <w:rsid w:val="00481835"/>
    <w:rsid w:val="0048660F"/>
    <w:rsid w:val="00493B61"/>
    <w:rsid w:val="004A0F73"/>
    <w:rsid w:val="004A1EC8"/>
    <w:rsid w:val="004A3FE1"/>
    <w:rsid w:val="004A6DBE"/>
    <w:rsid w:val="004B64F6"/>
    <w:rsid w:val="004C017A"/>
    <w:rsid w:val="004E0086"/>
    <w:rsid w:val="004E4B42"/>
    <w:rsid w:val="004E5BF0"/>
    <w:rsid w:val="004F1200"/>
    <w:rsid w:val="004F1966"/>
    <w:rsid w:val="0050510D"/>
    <w:rsid w:val="005108F5"/>
    <w:rsid w:val="00517E10"/>
    <w:rsid w:val="0053202B"/>
    <w:rsid w:val="0053435D"/>
    <w:rsid w:val="00540761"/>
    <w:rsid w:val="005435DA"/>
    <w:rsid w:val="005454EF"/>
    <w:rsid w:val="005474E9"/>
    <w:rsid w:val="0055754D"/>
    <w:rsid w:val="00564928"/>
    <w:rsid w:val="00567174"/>
    <w:rsid w:val="005712AE"/>
    <w:rsid w:val="00572DA5"/>
    <w:rsid w:val="0057730C"/>
    <w:rsid w:val="00581189"/>
    <w:rsid w:val="00590363"/>
    <w:rsid w:val="0059743A"/>
    <w:rsid w:val="005A2395"/>
    <w:rsid w:val="005B08C0"/>
    <w:rsid w:val="005B515C"/>
    <w:rsid w:val="005B536D"/>
    <w:rsid w:val="005C02C3"/>
    <w:rsid w:val="005C194A"/>
    <w:rsid w:val="005C6050"/>
    <w:rsid w:val="005D2D88"/>
    <w:rsid w:val="005D3669"/>
    <w:rsid w:val="005D6407"/>
    <w:rsid w:val="005E5938"/>
    <w:rsid w:val="005F7179"/>
    <w:rsid w:val="005F7383"/>
    <w:rsid w:val="005F7A35"/>
    <w:rsid w:val="00601940"/>
    <w:rsid w:val="00602C3C"/>
    <w:rsid w:val="00604AEB"/>
    <w:rsid w:val="006138C4"/>
    <w:rsid w:val="00625E5E"/>
    <w:rsid w:val="00635823"/>
    <w:rsid w:val="00654C41"/>
    <w:rsid w:val="006603AD"/>
    <w:rsid w:val="00660BEA"/>
    <w:rsid w:val="00661812"/>
    <w:rsid w:val="0067270A"/>
    <w:rsid w:val="00674E2C"/>
    <w:rsid w:val="0068123A"/>
    <w:rsid w:val="00687BF0"/>
    <w:rsid w:val="00694DF4"/>
    <w:rsid w:val="00696131"/>
    <w:rsid w:val="006A2747"/>
    <w:rsid w:val="006A42C5"/>
    <w:rsid w:val="006B0221"/>
    <w:rsid w:val="006B0BCA"/>
    <w:rsid w:val="006B1DA5"/>
    <w:rsid w:val="006C7796"/>
    <w:rsid w:val="006C7929"/>
    <w:rsid w:val="006D0270"/>
    <w:rsid w:val="006E5444"/>
    <w:rsid w:val="007004B0"/>
    <w:rsid w:val="00703CA9"/>
    <w:rsid w:val="00710B1B"/>
    <w:rsid w:val="00715C01"/>
    <w:rsid w:val="007277B1"/>
    <w:rsid w:val="00737E9C"/>
    <w:rsid w:val="00741A9C"/>
    <w:rsid w:val="00752AD2"/>
    <w:rsid w:val="00754208"/>
    <w:rsid w:val="0075600C"/>
    <w:rsid w:val="0076594A"/>
    <w:rsid w:val="00775294"/>
    <w:rsid w:val="0077555D"/>
    <w:rsid w:val="00776B87"/>
    <w:rsid w:val="00777900"/>
    <w:rsid w:val="007802A6"/>
    <w:rsid w:val="007821DD"/>
    <w:rsid w:val="00787F8A"/>
    <w:rsid w:val="00796B22"/>
    <w:rsid w:val="0079797B"/>
    <w:rsid w:val="007A5F6E"/>
    <w:rsid w:val="007A6D43"/>
    <w:rsid w:val="007B056D"/>
    <w:rsid w:val="007B6864"/>
    <w:rsid w:val="007B7F52"/>
    <w:rsid w:val="007C167B"/>
    <w:rsid w:val="007C398A"/>
    <w:rsid w:val="007C3DC1"/>
    <w:rsid w:val="007D14AC"/>
    <w:rsid w:val="007D206F"/>
    <w:rsid w:val="007D6BFB"/>
    <w:rsid w:val="007D7F05"/>
    <w:rsid w:val="007E44AA"/>
    <w:rsid w:val="007E70AD"/>
    <w:rsid w:val="007F307B"/>
    <w:rsid w:val="007F4919"/>
    <w:rsid w:val="007F5A2D"/>
    <w:rsid w:val="00802FFC"/>
    <w:rsid w:val="008109EF"/>
    <w:rsid w:val="008116FF"/>
    <w:rsid w:val="00820AFC"/>
    <w:rsid w:val="00825B56"/>
    <w:rsid w:val="00853423"/>
    <w:rsid w:val="008554C4"/>
    <w:rsid w:val="008606F3"/>
    <w:rsid w:val="008614F4"/>
    <w:rsid w:val="008748B6"/>
    <w:rsid w:val="008748FD"/>
    <w:rsid w:val="00882378"/>
    <w:rsid w:val="008844F4"/>
    <w:rsid w:val="0088528D"/>
    <w:rsid w:val="008916D5"/>
    <w:rsid w:val="00892500"/>
    <w:rsid w:val="008A14B6"/>
    <w:rsid w:val="008A39D4"/>
    <w:rsid w:val="008B0AB0"/>
    <w:rsid w:val="008B42AB"/>
    <w:rsid w:val="008C24B2"/>
    <w:rsid w:val="008C7335"/>
    <w:rsid w:val="008E517E"/>
    <w:rsid w:val="008F0C75"/>
    <w:rsid w:val="008F6F7F"/>
    <w:rsid w:val="00900198"/>
    <w:rsid w:val="009035A3"/>
    <w:rsid w:val="009069C8"/>
    <w:rsid w:val="009117CE"/>
    <w:rsid w:val="00913055"/>
    <w:rsid w:val="00914AC9"/>
    <w:rsid w:val="009200A5"/>
    <w:rsid w:val="00922561"/>
    <w:rsid w:val="00924498"/>
    <w:rsid w:val="00924F1A"/>
    <w:rsid w:val="00931705"/>
    <w:rsid w:val="0093549C"/>
    <w:rsid w:val="009453E8"/>
    <w:rsid w:val="00952206"/>
    <w:rsid w:val="00961B52"/>
    <w:rsid w:val="00962858"/>
    <w:rsid w:val="00966BBD"/>
    <w:rsid w:val="00966E69"/>
    <w:rsid w:val="00970CD6"/>
    <w:rsid w:val="00971147"/>
    <w:rsid w:val="00973099"/>
    <w:rsid w:val="009738E0"/>
    <w:rsid w:val="0097516D"/>
    <w:rsid w:val="009769C3"/>
    <w:rsid w:val="0098190B"/>
    <w:rsid w:val="009A55C9"/>
    <w:rsid w:val="009C5B77"/>
    <w:rsid w:val="009E1DF2"/>
    <w:rsid w:val="009F4D3D"/>
    <w:rsid w:val="009F6116"/>
    <w:rsid w:val="00A0331A"/>
    <w:rsid w:val="00A0435D"/>
    <w:rsid w:val="00A045D5"/>
    <w:rsid w:val="00A04C56"/>
    <w:rsid w:val="00A07784"/>
    <w:rsid w:val="00A11D75"/>
    <w:rsid w:val="00A1445F"/>
    <w:rsid w:val="00A21BBF"/>
    <w:rsid w:val="00A235A3"/>
    <w:rsid w:val="00A25018"/>
    <w:rsid w:val="00A2560E"/>
    <w:rsid w:val="00A40C28"/>
    <w:rsid w:val="00A42A0A"/>
    <w:rsid w:val="00A43EA1"/>
    <w:rsid w:val="00A55BD0"/>
    <w:rsid w:val="00A61D52"/>
    <w:rsid w:val="00A70CEE"/>
    <w:rsid w:val="00A73EC8"/>
    <w:rsid w:val="00A77B14"/>
    <w:rsid w:val="00A86058"/>
    <w:rsid w:val="00A967F7"/>
    <w:rsid w:val="00AA087E"/>
    <w:rsid w:val="00AA4BDD"/>
    <w:rsid w:val="00AB1225"/>
    <w:rsid w:val="00AB557E"/>
    <w:rsid w:val="00AD40E6"/>
    <w:rsid w:val="00AE5BF1"/>
    <w:rsid w:val="00AF2C47"/>
    <w:rsid w:val="00AF3B25"/>
    <w:rsid w:val="00B03C84"/>
    <w:rsid w:val="00B170A2"/>
    <w:rsid w:val="00B179A4"/>
    <w:rsid w:val="00B21EF6"/>
    <w:rsid w:val="00B22E37"/>
    <w:rsid w:val="00B36FBE"/>
    <w:rsid w:val="00B40CD2"/>
    <w:rsid w:val="00B454C1"/>
    <w:rsid w:val="00B52A22"/>
    <w:rsid w:val="00B52B3D"/>
    <w:rsid w:val="00B54FFB"/>
    <w:rsid w:val="00B57680"/>
    <w:rsid w:val="00B66368"/>
    <w:rsid w:val="00B66774"/>
    <w:rsid w:val="00B83EF2"/>
    <w:rsid w:val="00B9325A"/>
    <w:rsid w:val="00BA08F5"/>
    <w:rsid w:val="00BA1161"/>
    <w:rsid w:val="00BB271F"/>
    <w:rsid w:val="00BB399A"/>
    <w:rsid w:val="00BB58E0"/>
    <w:rsid w:val="00BB61B4"/>
    <w:rsid w:val="00BC098D"/>
    <w:rsid w:val="00BC3B3B"/>
    <w:rsid w:val="00BC6042"/>
    <w:rsid w:val="00BC7FF1"/>
    <w:rsid w:val="00BD1FA5"/>
    <w:rsid w:val="00BE2257"/>
    <w:rsid w:val="00BE413C"/>
    <w:rsid w:val="00BE4EA2"/>
    <w:rsid w:val="00BE50A7"/>
    <w:rsid w:val="00BE56E9"/>
    <w:rsid w:val="00BE6DD0"/>
    <w:rsid w:val="00BE7D8F"/>
    <w:rsid w:val="00C00CBA"/>
    <w:rsid w:val="00C038D1"/>
    <w:rsid w:val="00C100E5"/>
    <w:rsid w:val="00C23324"/>
    <w:rsid w:val="00C27A19"/>
    <w:rsid w:val="00C31F20"/>
    <w:rsid w:val="00C32426"/>
    <w:rsid w:val="00C40D98"/>
    <w:rsid w:val="00C455D2"/>
    <w:rsid w:val="00C45E8E"/>
    <w:rsid w:val="00C505B8"/>
    <w:rsid w:val="00C63683"/>
    <w:rsid w:val="00C63D29"/>
    <w:rsid w:val="00C64FF9"/>
    <w:rsid w:val="00C72CC8"/>
    <w:rsid w:val="00C73E0A"/>
    <w:rsid w:val="00C763F1"/>
    <w:rsid w:val="00C773F8"/>
    <w:rsid w:val="00C83A6B"/>
    <w:rsid w:val="00C86EC3"/>
    <w:rsid w:val="00C95604"/>
    <w:rsid w:val="00CA205A"/>
    <w:rsid w:val="00CA579F"/>
    <w:rsid w:val="00CB0E7C"/>
    <w:rsid w:val="00CB1AC3"/>
    <w:rsid w:val="00CB7E03"/>
    <w:rsid w:val="00CC20EF"/>
    <w:rsid w:val="00CC3107"/>
    <w:rsid w:val="00CC4F29"/>
    <w:rsid w:val="00CC670C"/>
    <w:rsid w:val="00CE41BE"/>
    <w:rsid w:val="00CE7D09"/>
    <w:rsid w:val="00CF36C4"/>
    <w:rsid w:val="00CF5504"/>
    <w:rsid w:val="00D1038B"/>
    <w:rsid w:val="00D172E3"/>
    <w:rsid w:val="00D17DCA"/>
    <w:rsid w:val="00D24FA5"/>
    <w:rsid w:val="00D25D01"/>
    <w:rsid w:val="00D41B8C"/>
    <w:rsid w:val="00D425D3"/>
    <w:rsid w:val="00D514AE"/>
    <w:rsid w:val="00D60A7A"/>
    <w:rsid w:val="00D74715"/>
    <w:rsid w:val="00D92721"/>
    <w:rsid w:val="00D937B3"/>
    <w:rsid w:val="00D958B2"/>
    <w:rsid w:val="00DA12E5"/>
    <w:rsid w:val="00DA56F5"/>
    <w:rsid w:val="00DB0BDC"/>
    <w:rsid w:val="00DB30FC"/>
    <w:rsid w:val="00DB35E8"/>
    <w:rsid w:val="00DB6442"/>
    <w:rsid w:val="00DC31E9"/>
    <w:rsid w:val="00DC6207"/>
    <w:rsid w:val="00DE1D3D"/>
    <w:rsid w:val="00DE6BFC"/>
    <w:rsid w:val="00E02C45"/>
    <w:rsid w:val="00E073FF"/>
    <w:rsid w:val="00E079BE"/>
    <w:rsid w:val="00E1065B"/>
    <w:rsid w:val="00E107FB"/>
    <w:rsid w:val="00E12767"/>
    <w:rsid w:val="00E1490A"/>
    <w:rsid w:val="00E21DCB"/>
    <w:rsid w:val="00E27C51"/>
    <w:rsid w:val="00E30ACD"/>
    <w:rsid w:val="00E332F7"/>
    <w:rsid w:val="00E4008F"/>
    <w:rsid w:val="00E50DBE"/>
    <w:rsid w:val="00E53263"/>
    <w:rsid w:val="00E5563F"/>
    <w:rsid w:val="00E56DF0"/>
    <w:rsid w:val="00E60935"/>
    <w:rsid w:val="00E63679"/>
    <w:rsid w:val="00E65DE0"/>
    <w:rsid w:val="00E66F1B"/>
    <w:rsid w:val="00E80469"/>
    <w:rsid w:val="00E87EBC"/>
    <w:rsid w:val="00E87F19"/>
    <w:rsid w:val="00E94894"/>
    <w:rsid w:val="00E96919"/>
    <w:rsid w:val="00EA588D"/>
    <w:rsid w:val="00EB1961"/>
    <w:rsid w:val="00EB1CBE"/>
    <w:rsid w:val="00EB217A"/>
    <w:rsid w:val="00EC23BB"/>
    <w:rsid w:val="00EC2F69"/>
    <w:rsid w:val="00ED1ECB"/>
    <w:rsid w:val="00ED3954"/>
    <w:rsid w:val="00ED5ADD"/>
    <w:rsid w:val="00ED7172"/>
    <w:rsid w:val="00EE14FB"/>
    <w:rsid w:val="00EE3162"/>
    <w:rsid w:val="00EE42A1"/>
    <w:rsid w:val="00EE4A43"/>
    <w:rsid w:val="00EE4AF1"/>
    <w:rsid w:val="00EF0266"/>
    <w:rsid w:val="00EF4736"/>
    <w:rsid w:val="00F00966"/>
    <w:rsid w:val="00F05F59"/>
    <w:rsid w:val="00F10DD0"/>
    <w:rsid w:val="00F11241"/>
    <w:rsid w:val="00F5477D"/>
    <w:rsid w:val="00F57838"/>
    <w:rsid w:val="00F656AD"/>
    <w:rsid w:val="00F66EDC"/>
    <w:rsid w:val="00F67452"/>
    <w:rsid w:val="00F75D2F"/>
    <w:rsid w:val="00F76F20"/>
    <w:rsid w:val="00F82321"/>
    <w:rsid w:val="00F96727"/>
    <w:rsid w:val="00F96DFD"/>
    <w:rsid w:val="00FA596C"/>
    <w:rsid w:val="00FA687F"/>
    <w:rsid w:val="00FA75F7"/>
    <w:rsid w:val="00FB66C3"/>
    <w:rsid w:val="00FB74CE"/>
    <w:rsid w:val="00FC2261"/>
    <w:rsid w:val="00FC3078"/>
    <w:rsid w:val="00FC33A6"/>
    <w:rsid w:val="00FC4C90"/>
    <w:rsid w:val="00FC7A0E"/>
    <w:rsid w:val="00FC7F24"/>
    <w:rsid w:val="00FD0430"/>
    <w:rsid w:val="00FD1358"/>
    <w:rsid w:val="00FD19A6"/>
    <w:rsid w:val="00FD5E82"/>
    <w:rsid w:val="00FE3AB5"/>
    <w:rsid w:val="00FF2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15FA84"/>
  <w15:docId w15:val="{E72B481F-CD7C-4924-8CFD-F6E3B946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7D6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D6BFB"/>
    <w:pPr>
      <w:ind w:left="720"/>
      <w:contextualSpacing/>
    </w:pPr>
  </w:style>
  <w:style w:type="paragraph" w:styleId="a6">
    <w:name w:val="No Spacing"/>
    <w:uiPriority w:val="1"/>
    <w:qFormat/>
    <w:rsid w:val="00E60935"/>
    <w:pPr>
      <w:spacing w:after="0" w:line="240" w:lineRule="auto"/>
    </w:pPr>
  </w:style>
  <w:style w:type="paragraph" w:styleId="a7">
    <w:name w:val="header"/>
    <w:basedOn w:val="a"/>
    <w:link w:val="a8"/>
    <w:uiPriority w:val="99"/>
    <w:unhideWhenUsed/>
    <w:rsid w:val="00D41B8C"/>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D41B8C"/>
  </w:style>
  <w:style w:type="paragraph" w:styleId="a9">
    <w:name w:val="footer"/>
    <w:basedOn w:val="a"/>
    <w:link w:val="aa"/>
    <w:uiPriority w:val="99"/>
    <w:unhideWhenUsed/>
    <w:rsid w:val="00D41B8C"/>
    <w:pPr>
      <w:tabs>
        <w:tab w:val="center" w:pos="4844"/>
        <w:tab w:val="right" w:pos="9689"/>
      </w:tabs>
      <w:spacing w:after="0" w:line="240" w:lineRule="auto"/>
    </w:pPr>
  </w:style>
  <w:style w:type="character" w:customStyle="1" w:styleId="aa">
    <w:name w:val="Нижний колонтитул Знак"/>
    <w:basedOn w:val="a0"/>
    <w:link w:val="a9"/>
    <w:uiPriority w:val="99"/>
    <w:rsid w:val="00D4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5098">
      <w:bodyDiv w:val="1"/>
      <w:marLeft w:val="0"/>
      <w:marRight w:val="0"/>
      <w:marTop w:val="0"/>
      <w:marBottom w:val="0"/>
      <w:divBdr>
        <w:top w:val="none" w:sz="0" w:space="0" w:color="auto"/>
        <w:left w:val="none" w:sz="0" w:space="0" w:color="auto"/>
        <w:bottom w:val="none" w:sz="0" w:space="0" w:color="auto"/>
        <w:right w:val="none" w:sz="0" w:space="0" w:color="auto"/>
      </w:divBdr>
    </w:div>
    <w:div w:id="149174271">
      <w:bodyDiv w:val="1"/>
      <w:marLeft w:val="0"/>
      <w:marRight w:val="0"/>
      <w:marTop w:val="0"/>
      <w:marBottom w:val="0"/>
      <w:divBdr>
        <w:top w:val="none" w:sz="0" w:space="0" w:color="auto"/>
        <w:left w:val="none" w:sz="0" w:space="0" w:color="auto"/>
        <w:bottom w:val="none" w:sz="0" w:space="0" w:color="auto"/>
        <w:right w:val="none" w:sz="0" w:space="0" w:color="auto"/>
      </w:divBdr>
    </w:div>
    <w:div w:id="381488644">
      <w:bodyDiv w:val="1"/>
      <w:marLeft w:val="0"/>
      <w:marRight w:val="0"/>
      <w:marTop w:val="0"/>
      <w:marBottom w:val="0"/>
      <w:divBdr>
        <w:top w:val="none" w:sz="0" w:space="0" w:color="auto"/>
        <w:left w:val="none" w:sz="0" w:space="0" w:color="auto"/>
        <w:bottom w:val="none" w:sz="0" w:space="0" w:color="auto"/>
        <w:right w:val="none" w:sz="0" w:space="0" w:color="auto"/>
      </w:divBdr>
    </w:div>
    <w:div w:id="736126970">
      <w:bodyDiv w:val="1"/>
      <w:marLeft w:val="0"/>
      <w:marRight w:val="0"/>
      <w:marTop w:val="0"/>
      <w:marBottom w:val="0"/>
      <w:divBdr>
        <w:top w:val="none" w:sz="0" w:space="0" w:color="auto"/>
        <w:left w:val="none" w:sz="0" w:space="0" w:color="auto"/>
        <w:bottom w:val="none" w:sz="0" w:space="0" w:color="auto"/>
        <w:right w:val="none" w:sz="0" w:space="0" w:color="auto"/>
      </w:divBdr>
    </w:div>
    <w:div w:id="1663771351">
      <w:bodyDiv w:val="1"/>
      <w:marLeft w:val="0"/>
      <w:marRight w:val="0"/>
      <w:marTop w:val="0"/>
      <w:marBottom w:val="0"/>
      <w:divBdr>
        <w:top w:val="none" w:sz="0" w:space="0" w:color="auto"/>
        <w:left w:val="none" w:sz="0" w:space="0" w:color="auto"/>
        <w:bottom w:val="none" w:sz="0" w:space="0" w:color="auto"/>
        <w:right w:val="none" w:sz="0" w:space="0" w:color="auto"/>
      </w:divBdr>
    </w:div>
    <w:div w:id="19152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17457-4010-4277-9A58-4C0FA8B6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5</Pages>
  <Words>1100</Words>
  <Characters>6275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Nurlan Kozhakhmetov</cp:lastModifiedBy>
  <cp:revision>240</cp:revision>
  <cp:lastPrinted>2021-05-12T03:09:00Z</cp:lastPrinted>
  <dcterms:created xsi:type="dcterms:W3CDTF">2020-01-26T11:05:00Z</dcterms:created>
  <dcterms:modified xsi:type="dcterms:W3CDTF">2024-03-11T11:18:00Z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#008000,10,Calibri</vt:lpwstr>
  </property>
  <property fmtid="{D5CDD505-2E9C-101B-9397-08002B2CF9AE}" pid="4" name="ClassificationContentMarkingHeaderText">
    <vt:lpwstr>UNCLASSIFIED</vt:lpwstr>
  </property>
  <property fmtid="{D5CDD505-2E9C-101B-9397-08002B2CF9AE}" pid="5" name="ClassificationContentMarkingFooterShapeIds">
    <vt:lpwstr>4,5,6</vt:lpwstr>
  </property>
  <property fmtid="{D5CDD505-2E9C-101B-9397-08002B2CF9AE}" pid="6" name="ClassificationContentMarkingFooterFontProps">
    <vt:lpwstr>#008000,10,Calibri</vt:lpwstr>
  </property>
  <property fmtid="{D5CDD505-2E9C-101B-9397-08002B2CF9AE}" pid="7" name="ClassificationContentMarkingFooterText">
    <vt:lpwstr>UNCLASSIFIED</vt:lpwstr>
  </property>
  <property fmtid="{D5CDD505-2E9C-101B-9397-08002B2CF9AE}" pid="8" name="MSIP_Label_0391d8b7-ea54-4375-994e-22e98846b838_Enabled">
    <vt:lpwstr>true</vt:lpwstr>
  </property>
  <property fmtid="{D5CDD505-2E9C-101B-9397-08002B2CF9AE}" pid="9" name="MSIP_Label_0391d8b7-ea54-4375-994e-22e98846b838_SetDate">
    <vt:lpwstr>2021-03-03T03:10:45Z</vt:lpwstr>
  </property>
  <property fmtid="{D5CDD505-2E9C-101B-9397-08002B2CF9AE}" pid="10" name="MSIP_Label_0391d8b7-ea54-4375-994e-22e98846b838_Method">
    <vt:lpwstr>Privileged</vt:lpwstr>
  </property>
  <property fmtid="{D5CDD505-2E9C-101B-9397-08002B2CF9AE}" pid="11" name="MSIP_Label_0391d8b7-ea54-4375-994e-22e98846b838_Name">
    <vt:lpwstr>Unclassified</vt:lpwstr>
  </property>
  <property fmtid="{D5CDD505-2E9C-101B-9397-08002B2CF9AE}" pid="12" name="MSIP_Label_0391d8b7-ea54-4375-994e-22e98846b838_SiteId">
    <vt:lpwstr>a7f27273-e51a-49e7-b6dd-1837ef25fcc0</vt:lpwstr>
  </property>
  <property fmtid="{D5CDD505-2E9C-101B-9397-08002B2CF9AE}" pid="13" name="MSIP_Label_0391d8b7-ea54-4375-994e-22e98846b838_ActionId">
    <vt:lpwstr>0f7feafe-366e-472a-841c-a5bbf3d4b94a</vt:lpwstr>
  </property>
  <property fmtid="{D5CDD505-2E9C-101B-9397-08002B2CF9AE}" pid="14" name="MSIP_Label_0391d8b7-ea54-4375-994e-22e98846b838_ContentBits">
    <vt:lpwstr>3</vt:lpwstr>
  </property>
</Properties>
</file>